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773B02">
        <w:rPr>
          <w:rFonts w:ascii="Calibri" w:hAnsi="Calibri"/>
          <w:b w:val="0"/>
          <w:bCs/>
          <w:i w:val="0"/>
          <w:iCs/>
          <w:sz w:val="40"/>
          <w:szCs w:val="40"/>
        </w:rPr>
        <w:t>1721 MSB L5 &amp; L6 AHU Replacements</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7D5B1F" w:rsidP="00B82C1D">
      <w:pPr>
        <w:jc w:val="center"/>
        <w:rPr>
          <w:rFonts w:ascii="Calibri" w:hAnsi="Calibri"/>
          <w:sz w:val="28"/>
          <w:szCs w:val="28"/>
        </w:rPr>
      </w:pPr>
      <w:r>
        <w:rPr>
          <w:rFonts w:ascii="Calibri" w:hAnsi="Calibri"/>
          <w:sz w:val="28"/>
          <w:szCs w:val="28"/>
        </w:rPr>
        <w:t xml:space="preserve">Mandatory </w:t>
      </w:r>
      <w:r w:rsidR="00986E26" w:rsidRPr="00986E26">
        <w:rPr>
          <w:rFonts w:ascii="Calibri" w:hAnsi="Calibri"/>
          <w:sz w:val="28"/>
          <w:szCs w:val="28"/>
        </w:rPr>
        <w:t xml:space="preserve">Pre-Bid </w:t>
      </w:r>
      <w:r>
        <w:rPr>
          <w:rFonts w:ascii="Calibri" w:hAnsi="Calibri"/>
          <w:sz w:val="28"/>
          <w:szCs w:val="28"/>
        </w:rPr>
        <w:t xml:space="preserve">&amp; </w:t>
      </w:r>
      <w:r w:rsidR="00986E26" w:rsidRPr="00986E26">
        <w:rPr>
          <w:rFonts w:ascii="Calibri" w:hAnsi="Calibri"/>
          <w:sz w:val="28"/>
          <w:szCs w:val="28"/>
        </w:rPr>
        <w:t xml:space="preserve">Walk-Through:  </w:t>
      </w:r>
      <w:r w:rsidR="00AA762D">
        <w:rPr>
          <w:rFonts w:ascii="Calibri" w:hAnsi="Calibri"/>
          <w:sz w:val="28"/>
          <w:szCs w:val="28"/>
        </w:rPr>
        <w:t xml:space="preserve">Wednesday, May 31, 2017 @ </w:t>
      </w:r>
      <w:r w:rsidR="0019454B">
        <w:rPr>
          <w:rFonts w:ascii="Calibri" w:hAnsi="Calibri"/>
          <w:sz w:val="28"/>
          <w:szCs w:val="28"/>
        </w:rPr>
        <w:t>1</w:t>
      </w:r>
      <w:r w:rsidR="00782F06">
        <w:rPr>
          <w:rFonts w:ascii="Calibri" w:hAnsi="Calibri"/>
          <w:sz w:val="28"/>
          <w:szCs w:val="28"/>
        </w:rPr>
        <w:t>:00</w:t>
      </w:r>
      <w:r w:rsidR="0019454B">
        <w:rPr>
          <w:rFonts w:ascii="Calibri" w:hAnsi="Calibri"/>
          <w:sz w:val="28"/>
          <w:szCs w:val="28"/>
        </w:rPr>
        <w:t>P</w:t>
      </w:r>
      <w:r w:rsidR="00782F06">
        <w:rPr>
          <w:rFonts w:ascii="Calibri" w:hAnsi="Calibri"/>
          <w:sz w:val="28"/>
          <w:szCs w:val="28"/>
        </w:rPr>
        <w:t>M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AA762D">
        <w:rPr>
          <w:rFonts w:ascii="Calibri" w:hAnsi="Calibri"/>
          <w:iCs/>
          <w:sz w:val="28"/>
          <w:szCs w:val="28"/>
        </w:rPr>
        <w:t>Wednesday, June 21, 2017 @ 10:00AM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AA762D">
        <w:rPr>
          <w:rFonts w:asciiTheme="minorHAnsi" w:hAnsiTheme="minorHAnsi"/>
          <w:sz w:val="28"/>
        </w:rPr>
        <w:t>Thursday, June 22, 2017 @ 10:00AM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0118A2" w:rsidP="00B82C1D">
      <w:pPr>
        <w:jc w:val="center"/>
        <w:rPr>
          <w:rFonts w:ascii="Calibri" w:hAnsi="Calibri"/>
          <w:iCs/>
          <w:szCs w:val="22"/>
        </w:rPr>
      </w:pPr>
      <w:r>
        <w:rPr>
          <w:rFonts w:ascii="Calibri" w:hAnsi="Calibri"/>
          <w:iCs/>
          <w:szCs w:val="22"/>
        </w:rPr>
        <w:t xml:space="preserve">Michael K. Ochoa, </w:t>
      </w:r>
      <w:r w:rsidRPr="000118A2">
        <w:rPr>
          <w:rFonts w:ascii="Calibri" w:hAnsi="Calibri"/>
          <w:iCs/>
          <w:sz w:val="20"/>
          <w:szCs w:val="22"/>
        </w:rPr>
        <w:t>C.P.M.</w:t>
      </w:r>
      <w:r>
        <w:rPr>
          <w:rFonts w:ascii="Calibri" w:hAnsi="Calibri"/>
          <w:iCs/>
          <w:szCs w:val="22"/>
        </w:rPr>
        <w:t>, Purchasing Contracts Administrator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673989" w:rsidP="00B82C1D">
      <w:pPr>
        <w:jc w:val="center"/>
        <w:rPr>
          <w:rFonts w:asciiTheme="minorHAnsi" w:hAnsiTheme="minorHAnsi"/>
          <w:szCs w:val="22"/>
        </w:rPr>
      </w:pPr>
      <w:hyperlink r:id="rId9" w:history="1">
        <w:r w:rsidR="000118A2" w:rsidRPr="00A461EB">
          <w:rPr>
            <w:rStyle w:val="Hyperlink"/>
            <w:rFonts w:asciiTheme="minorHAnsi" w:hAnsiTheme="minorHAnsi"/>
            <w:szCs w:val="22"/>
          </w:rPr>
          <w:t>Michael.Ochoa@uth.tmc.edu</w:t>
        </w:r>
      </w:hyperlink>
      <w:r w:rsidR="000118A2">
        <w:rPr>
          <w:rFonts w:asciiTheme="minorHAnsi" w:hAnsiTheme="minorHAnsi"/>
          <w:szCs w:val="22"/>
        </w:rPr>
        <w:t xml:space="preserve"> </w:t>
      </w:r>
    </w:p>
    <w:p w:rsidR="003E3579" w:rsidRDefault="00AA762D" w:rsidP="00B82C1D">
      <w:pPr>
        <w:jc w:val="center"/>
      </w:pPr>
      <w:r>
        <w:rPr>
          <w:rFonts w:asciiTheme="minorHAnsi" w:hAnsiTheme="minorHAnsi"/>
          <w:szCs w:val="22"/>
        </w:rPr>
        <w:t>May 22, 2017</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135A39" w:rsidRDefault="00135A39">
      <w:pPr>
        <w:jc w:val="left"/>
        <w:rPr>
          <w:b/>
          <w:bCs/>
        </w:rPr>
      </w:pPr>
      <w:r>
        <w:rPr>
          <w:b/>
          <w:bCs/>
        </w:rPr>
        <w:t>SECTION 1:</w:t>
      </w:r>
      <w:r>
        <w:rPr>
          <w:b/>
          <w:bCs/>
        </w:rPr>
        <w:tab/>
      </w:r>
      <w:r>
        <w:rPr>
          <w:b/>
          <w:bCs/>
          <w:u w:val="single"/>
        </w:rPr>
        <w:t>INTRODUCTION</w:t>
      </w:r>
      <w:r>
        <w:rPr>
          <w:b/>
          <w:bCs/>
        </w:rPr>
        <w:t>………………………………………………………………………..1</w:t>
      </w:r>
    </w:p>
    <w:p w:rsidR="00135A39" w:rsidRDefault="00135A39">
      <w:pPr>
        <w:jc w:val="left"/>
        <w:rPr>
          <w:b/>
          <w:bCs/>
        </w:rPr>
      </w:pPr>
    </w:p>
    <w:p w:rsidR="00135A39" w:rsidRDefault="00135A39">
      <w:pPr>
        <w:jc w:val="left"/>
        <w:rPr>
          <w:b/>
          <w:bCs/>
        </w:rPr>
      </w:pPr>
      <w:r>
        <w:rPr>
          <w:b/>
          <w:bCs/>
        </w:rPr>
        <w:t>SECTION 2:</w:t>
      </w:r>
      <w:r>
        <w:rPr>
          <w:b/>
          <w:bCs/>
        </w:rPr>
        <w:tab/>
      </w:r>
      <w:r>
        <w:rPr>
          <w:b/>
          <w:bCs/>
          <w:u w:val="single"/>
        </w:rPr>
        <w:t>NOTICE TO PROPOSER</w:t>
      </w:r>
      <w:r>
        <w:rPr>
          <w:b/>
          <w:bCs/>
        </w:rPr>
        <w:t>………………………………………………………………3</w:t>
      </w:r>
    </w:p>
    <w:p w:rsidR="00135A39" w:rsidRDefault="00135A39">
      <w:pPr>
        <w:jc w:val="left"/>
        <w:rPr>
          <w:b/>
          <w:bCs/>
        </w:rPr>
      </w:pPr>
    </w:p>
    <w:p w:rsidR="00135A39" w:rsidRDefault="00135A39">
      <w:pPr>
        <w:jc w:val="left"/>
        <w:rPr>
          <w:b/>
          <w:bCs/>
        </w:rPr>
      </w:pPr>
      <w:r>
        <w:rPr>
          <w:b/>
          <w:bCs/>
        </w:rPr>
        <w:t>SECTION 3:</w:t>
      </w:r>
      <w:r>
        <w:rPr>
          <w:b/>
          <w:bCs/>
        </w:rPr>
        <w:tab/>
      </w:r>
      <w:r>
        <w:rPr>
          <w:b/>
          <w:bCs/>
          <w:u w:val="single"/>
        </w:rPr>
        <w:t>SUBMISSION OF PROPOSAL</w:t>
      </w:r>
      <w:r>
        <w:rPr>
          <w:b/>
          <w:bCs/>
        </w:rPr>
        <w:t>……………………………………………………….7</w:t>
      </w:r>
    </w:p>
    <w:p w:rsidR="00135A39" w:rsidRDefault="00135A39">
      <w:pPr>
        <w:jc w:val="left"/>
        <w:rPr>
          <w:b/>
          <w:bCs/>
        </w:rPr>
      </w:pPr>
    </w:p>
    <w:p w:rsidR="00135A39" w:rsidRDefault="00135A39">
      <w:pPr>
        <w:jc w:val="left"/>
        <w:rPr>
          <w:b/>
          <w:bCs/>
        </w:rPr>
      </w:pPr>
      <w:r>
        <w:rPr>
          <w:b/>
          <w:bCs/>
        </w:rPr>
        <w:t>SECTION 4:</w:t>
      </w:r>
      <w:r>
        <w:rPr>
          <w:b/>
          <w:bCs/>
        </w:rPr>
        <w:tab/>
      </w:r>
      <w:r>
        <w:rPr>
          <w:b/>
          <w:bCs/>
          <w:u w:val="single"/>
        </w:rPr>
        <w:t>GENERAL TERMS AND CONDITIONS</w:t>
      </w:r>
      <w:r>
        <w:rPr>
          <w:b/>
          <w:bCs/>
        </w:rPr>
        <w:t>……………………………………………..9</w:t>
      </w:r>
    </w:p>
    <w:p w:rsidR="00135A39" w:rsidRDefault="00135A39">
      <w:pPr>
        <w:jc w:val="left"/>
        <w:rPr>
          <w:b/>
          <w:bCs/>
        </w:rPr>
      </w:pPr>
    </w:p>
    <w:p w:rsidR="00135A39" w:rsidRDefault="00135A39">
      <w:pPr>
        <w:jc w:val="left"/>
        <w:rPr>
          <w:b/>
          <w:bCs/>
        </w:rPr>
      </w:pPr>
      <w:r>
        <w:rPr>
          <w:b/>
          <w:bCs/>
        </w:rPr>
        <w:t>SECTION 5:</w:t>
      </w:r>
      <w:r>
        <w:rPr>
          <w:b/>
          <w:bCs/>
        </w:rPr>
        <w:tab/>
      </w:r>
      <w:r>
        <w:rPr>
          <w:b/>
          <w:bCs/>
          <w:u w:val="single"/>
        </w:rPr>
        <w:t>SPECIFICATIONS AND ADDITIONAL QUESTIONS</w:t>
      </w:r>
      <w:r>
        <w:rPr>
          <w:b/>
          <w:bCs/>
        </w:rPr>
        <w:t>……………………….……10</w:t>
      </w:r>
    </w:p>
    <w:p w:rsidR="00135A39" w:rsidRDefault="00135A39">
      <w:pPr>
        <w:jc w:val="left"/>
        <w:rPr>
          <w:b/>
          <w:bCs/>
        </w:rPr>
      </w:pPr>
    </w:p>
    <w:p w:rsidR="00135A39" w:rsidRPr="00135A39" w:rsidRDefault="00135A39">
      <w:pPr>
        <w:jc w:val="left"/>
        <w:rPr>
          <w:b/>
          <w:bCs/>
        </w:rPr>
      </w:pPr>
      <w:r>
        <w:rPr>
          <w:b/>
          <w:bCs/>
        </w:rPr>
        <w:t>SECTION 6:</w:t>
      </w:r>
      <w:r>
        <w:rPr>
          <w:b/>
          <w:bCs/>
        </w:rPr>
        <w:tab/>
      </w:r>
      <w:r>
        <w:rPr>
          <w:b/>
          <w:bCs/>
          <w:u w:val="single"/>
        </w:rPr>
        <w:t>PRICING AND DELIVERY SCHEDULE</w:t>
      </w:r>
      <w:r>
        <w:rPr>
          <w:b/>
          <w:bCs/>
        </w:rPr>
        <w:t>……………………………………………12</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633E6C">
        <w:rPr>
          <w:rFonts w:ascii="Arial" w:hAnsi="Arial" w:cs="Arial"/>
          <w:b/>
          <w:bCs/>
        </w:rPr>
        <w:t>SPECIFICATIONS</w:t>
      </w:r>
    </w:p>
    <w:p w:rsidR="00633E6C" w:rsidRDefault="00633E6C"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633E6C" w:rsidRDefault="00633E6C" w:rsidP="00B77C90">
      <w:pPr>
        <w:tabs>
          <w:tab w:val="left" w:pos="720"/>
          <w:tab w:val="left" w:pos="2520"/>
          <w:tab w:val="left" w:pos="5040"/>
        </w:tabs>
        <w:ind w:left="2520" w:hanging="2520"/>
        <w:jc w:val="left"/>
        <w:rPr>
          <w:rFonts w:ascii="Arial" w:hAnsi="Arial" w:cs="Arial"/>
          <w:b/>
          <w:bCs/>
        </w:rPr>
      </w:pPr>
    </w:p>
    <w:p w:rsidR="00633E6C" w:rsidRPr="0099305E" w:rsidRDefault="00633E6C"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APPENDIX EIGHT</w:t>
      </w:r>
      <w:r>
        <w:rPr>
          <w:rFonts w:ascii="Arial" w:hAnsi="Arial" w:cs="Arial"/>
          <w:b/>
          <w:bCs/>
        </w:rPr>
        <w:t>:</w:t>
      </w:r>
      <w:r>
        <w:rPr>
          <w:rFonts w:ascii="Arial" w:hAnsi="Arial" w:cs="Arial"/>
          <w:b/>
          <w:bCs/>
        </w:rPr>
        <w:tab/>
        <w:t>CERTIFICATE OF INTERESTED PARTIES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3E3579" w:rsidRPr="008C555D" w:rsidRDefault="008C555D" w:rsidP="008C555D">
      <w:pPr>
        <w:tabs>
          <w:tab w:val="left" w:pos="1440"/>
        </w:tabs>
        <w:ind w:left="720"/>
        <w:rPr>
          <w:rFonts w:ascii="Arial" w:hAnsi="Arial" w:cs="Arial"/>
          <w:sz w:val="18"/>
        </w:rPr>
      </w:pPr>
      <w:r w:rsidRPr="008C555D">
        <w:rPr>
          <w:rFonts w:ascii="Arial" w:hAnsi="Arial" w:cs="Arial"/>
          <w:sz w:val="20"/>
        </w:rPr>
        <w:t>The University of Texas Health Science Center at Houston is soliciting bids for Air Handler replacements project in the Medical School Building. These new pieces of equipment will replace units that are beyond their typical life expectancy with new systems that perform more efficiently. While the units are being replaced, bypass air handling units that are presently installed inside the facility will be used. The units being replaced support occupied laboratory and research space critical to the mission of the university.</w:t>
      </w:r>
    </w:p>
    <w:p w:rsidR="003E3579" w:rsidRPr="0088504F" w:rsidRDefault="003E3579">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 xml:space="preserve">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w:t>
      </w:r>
      <w:r w:rsidRPr="0088504F">
        <w:rPr>
          <w:rFonts w:ascii="Arial" w:hAnsi="Arial" w:cs="Arial"/>
          <w:sz w:val="20"/>
        </w:rPr>
        <w:lastRenderedPageBreak/>
        <w:t>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7D5B1F">
        <w:rPr>
          <w:rFonts w:ascii="Arial" w:hAnsi="Arial" w:cs="Arial"/>
          <w:color w:val="000000"/>
          <w:sz w:val="20"/>
        </w:rPr>
        <w:t>construction related</w:t>
      </w:r>
      <w:r w:rsidRPr="0088504F">
        <w:rPr>
          <w:rFonts w:ascii="Arial" w:hAnsi="Arial" w:cs="Arial"/>
          <w:color w:val="000000"/>
          <w:sz w:val="20"/>
        </w:rPr>
        <w:t xml:space="preserve"> Services related to, RFP No.</w:t>
      </w:r>
      <w:r w:rsidR="003B46A7">
        <w:rPr>
          <w:rFonts w:ascii="Arial" w:hAnsi="Arial" w:cs="Arial"/>
          <w:color w:val="000000"/>
          <w:sz w:val="20"/>
        </w:rPr>
        <w:t>744-R1721</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vendors to provide</w:t>
      </w:r>
      <w:r w:rsidR="007D5B1F">
        <w:rPr>
          <w:rFonts w:ascii="Arial" w:hAnsi="Arial" w:cs="Arial"/>
          <w:color w:val="000000"/>
          <w:sz w:val="20"/>
        </w:rPr>
        <w:t>.</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2"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3"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4"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5"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6"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7"/>
          <w:footerReference w:type="default" r:id="rId18"/>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AA762D">
        <w:rPr>
          <w:rFonts w:ascii="Arial" w:hAnsi="Arial" w:cs="Arial"/>
          <w:sz w:val="20"/>
        </w:rPr>
        <w:t>10</w:t>
      </w:r>
      <w:r w:rsidR="007D5B1F">
        <w:rPr>
          <w:rFonts w:ascii="Arial" w:hAnsi="Arial" w:cs="Arial"/>
          <w:sz w:val="20"/>
        </w:rPr>
        <w:t>:00</w:t>
      </w:r>
      <w:r w:rsidR="00AA762D">
        <w:rPr>
          <w:rFonts w:ascii="Arial" w:hAnsi="Arial" w:cs="Arial"/>
          <w:sz w:val="20"/>
        </w:rPr>
        <w:t>A</w:t>
      </w:r>
      <w:r w:rsidR="007D5B1F">
        <w:rPr>
          <w:rFonts w:ascii="Arial" w:hAnsi="Arial" w:cs="Arial"/>
          <w:sz w:val="20"/>
        </w:rPr>
        <w:t>M CST</w:t>
      </w:r>
      <w:r w:rsidR="003E3579" w:rsidRPr="0088504F">
        <w:rPr>
          <w:rFonts w:ascii="Arial" w:hAnsi="Arial" w:cs="Arial"/>
          <w:sz w:val="20"/>
        </w:rPr>
        <w:t xml:space="preserve"> on </w:t>
      </w:r>
      <w:r w:rsidR="00782F06">
        <w:rPr>
          <w:rFonts w:ascii="Arial" w:hAnsi="Arial" w:cs="Arial"/>
          <w:sz w:val="20"/>
        </w:rPr>
        <w:t>Wednesday, June 21</w:t>
      </w:r>
      <w:r w:rsidR="003E3579" w:rsidRPr="0088504F">
        <w:rPr>
          <w:rFonts w:ascii="Arial" w:hAnsi="Arial" w:cs="Arial"/>
          <w:sz w:val="20"/>
        </w:rPr>
        <w:t xml:space="preserve">, </w:t>
      </w:r>
      <w:r w:rsidR="00021440" w:rsidRPr="0088504F">
        <w:rPr>
          <w:rFonts w:ascii="Arial" w:hAnsi="Arial" w:cs="Arial"/>
          <w:sz w:val="20"/>
        </w:rPr>
        <w:t>20</w:t>
      </w:r>
      <w:r w:rsidR="007D5B1F">
        <w:rPr>
          <w:rFonts w:ascii="Arial" w:hAnsi="Arial" w:cs="Arial"/>
          <w:sz w:val="20"/>
        </w:rPr>
        <w:t>17</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1851 Crosspoint,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D06070" w:rsidP="005549CF">
      <w:pPr>
        <w:ind w:left="2160"/>
        <w:rPr>
          <w:rFonts w:ascii="Arial" w:hAnsi="Arial" w:cs="Arial"/>
          <w:sz w:val="20"/>
        </w:rPr>
      </w:pPr>
      <w:r>
        <w:rPr>
          <w:rFonts w:ascii="Arial" w:hAnsi="Arial" w:cs="Arial"/>
          <w:sz w:val="20"/>
        </w:rPr>
        <w:t xml:space="preserve">Michael K. Ochoa, </w:t>
      </w:r>
      <w:r w:rsidRPr="00D06070">
        <w:rPr>
          <w:rFonts w:ascii="Arial" w:hAnsi="Arial" w:cs="Arial"/>
          <w:sz w:val="18"/>
        </w:rPr>
        <w:t>C.P.M.</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9" w:history="1">
        <w:r w:rsidR="00D06070" w:rsidRPr="00A461EB">
          <w:rPr>
            <w:rStyle w:val="Hyperlink"/>
            <w:rFonts w:ascii="Arial" w:hAnsi="Arial" w:cs="Arial"/>
            <w:sz w:val="20"/>
          </w:rPr>
          <w:t>Michael.Ochoa@uth.tmc.edu</w:t>
        </w:r>
      </w:hyperlink>
      <w:r w:rsidR="00D06070">
        <w:rPr>
          <w:rFonts w:ascii="Arial" w:hAnsi="Arial" w:cs="Arial"/>
          <w:sz w:val="20"/>
        </w:rPr>
        <w:t xml:space="preserve"> </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D06070">
        <w:rPr>
          <w:rFonts w:ascii="Arial" w:hAnsi="Arial" w:cs="Arial"/>
          <w:sz w:val="20"/>
        </w:rPr>
        <w:t>744-R1721  MSB L5 &amp; L6 AHU Replacements</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782F06">
        <w:rPr>
          <w:rFonts w:ascii="Arial" w:hAnsi="Arial" w:cs="Arial"/>
          <w:b/>
          <w:i/>
          <w:sz w:val="20"/>
        </w:rPr>
        <w:t>Tuesday, June 13, 2017</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D06070" w:rsidP="00D06070">
      <w:pPr>
        <w:jc w:val="center"/>
        <w:rPr>
          <w:rFonts w:ascii="Arial" w:hAnsi="Arial" w:cs="Arial"/>
          <w:iCs/>
          <w:sz w:val="20"/>
        </w:rPr>
      </w:pPr>
      <w:r>
        <w:rPr>
          <w:rFonts w:ascii="Arial" w:hAnsi="Arial" w:cs="Arial"/>
          <w:iCs/>
          <w:sz w:val="20"/>
        </w:rPr>
        <w:t>Steven Bennett, Sr.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w:t>
      </w:r>
      <w:r w:rsidR="00D06070">
        <w:rPr>
          <w:rFonts w:ascii="Arial" w:hAnsi="Arial" w:cs="Arial"/>
          <w:sz w:val="20"/>
        </w:rPr>
        <w:t>Engineer</w:t>
      </w:r>
      <w:r w:rsidRPr="0088504F">
        <w:rPr>
          <w:rFonts w:ascii="Arial" w:hAnsi="Arial" w:cs="Arial"/>
          <w:sz w:val="20"/>
        </w:rPr>
        <w:t xml:space="preserve"> representative regarding the technical Drawings and Specifications.  </w:t>
      </w:r>
    </w:p>
    <w:p w:rsidR="00F02F7E" w:rsidRPr="0088504F" w:rsidRDefault="00F02F7E" w:rsidP="00F02F7E">
      <w:pPr>
        <w:rPr>
          <w:rFonts w:ascii="Arial" w:hAnsi="Arial" w:cs="Arial"/>
          <w:iCs/>
          <w:sz w:val="20"/>
        </w:rPr>
      </w:pPr>
    </w:p>
    <w:p w:rsidR="00F02F7E" w:rsidRPr="0088504F" w:rsidRDefault="00D06070" w:rsidP="00D06070">
      <w:pPr>
        <w:jc w:val="center"/>
        <w:rPr>
          <w:rFonts w:ascii="Arial" w:hAnsi="Arial" w:cs="Arial"/>
          <w:sz w:val="20"/>
        </w:rPr>
      </w:pPr>
      <w:r>
        <w:rPr>
          <w:rFonts w:ascii="Arial" w:hAnsi="Arial" w:cs="Arial"/>
          <w:iCs/>
          <w:sz w:val="20"/>
        </w:rPr>
        <w:t>E&amp;C Engineers &amp; Consultants, Inc.</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1B489C" w:rsidRDefault="001B489C" w:rsidP="00D0740C">
      <w:pPr>
        <w:ind w:left="720"/>
        <w:rPr>
          <w:rFonts w:ascii="Arial" w:hAnsi="Arial" w:cs="Arial"/>
          <w:bCs/>
          <w:color w:val="000000"/>
          <w:sz w:val="20"/>
        </w:rPr>
      </w:pPr>
    </w:p>
    <w:p w:rsidR="009C45BA" w:rsidRDefault="009C45BA" w:rsidP="009C45BA">
      <w:pPr>
        <w:ind w:left="1440"/>
        <w:rPr>
          <w:rFonts w:ascii="Arial" w:hAnsi="Arial" w:cs="Arial"/>
          <w:bCs/>
          <w:color w:val="000000"/>
          <w:sz w:val="20"/>
        </w:rPr>
      </w:pPr>
      <w:r>
        <w:rPr>
          <w:rFonts w:ascii="Arial" w:hAnsi="Arial" w:cs="Arial"/>
          <w:bCs/>
          <w:color w:val="000000"/>
          <w:sz w:val="20"/>
        </w:rPr>
        <w:t>50% - Qualifications</w:t>
      </w:r>
    </w:p>
    <w:p w:rsidR="009C45BA" w:rsidRDefault="009C45BA" w:rsidP="009C45BA">
      <w:pPr>
        <w:ind w:left="1440"/>
        <w:rPr>
          <w:rFonts w:ascii="Arial" w:hAnsi="Arial" w:cs="Arial"/>
          <w:bCs/>
          <w:color w:val="000000"/>
          <w:sz w:val="20"/>
        </w:rPr>
      </w:pPr>
      <w:r>
        <w:rPr>
          <w:rFonts w:ascii="Arial" w:hAnsi="Arial" w:cs="Arial"/>
          <w:bCs/>
          <w:color w:val="000000"/>
          <w:sz w:val="20"/>
        </w:rPr>
        <w:t>10% - Delivery</w:t>
      </w:r>
    </w:p>
    <w:p w:rsidR="009C45BA" w:rsidRDefault="009C45BA" w:rsidP="009C45BA">
      <w:pPr>
        <w:ind w:left="1440"/>
        <w:rPr>
          <w:rFonts w:ascii="Arial" w:hAnsi="Arial" w:cs="Arial"/>
          <w:bCs/>
          <w:color w:val="000000"/>
          <w:sz w:val="20"/>
        </w:rPr>
      </w:pPr>
      <w:r>
        <w:rPr>
          <w:rFonts w:ascii="Arial" w:hAnsi="Arial" w:cs="Arial"/>
          <w:bCs/>
          <w:color w:val="000000"/>
          <w:sz w:val="20"/>
        </w:rPr>
        <w:t>40% - Pricing</w:t>
      </w:r>
    </w:p>
    <w:p w:rsidR="009C45BA" w:rsidRPr="0088504F" w:rsidRDefault="009C45BA" w:rsidP="009C45BA">
      <w:pPr>
        <w:ind w:left="144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A4158F">
        <w:rPr>
          <w:rFonts w:ascii="Arial" w:hAnsi="Arial" w:cs="Arial"/>
          <w:sz w:val="20"/>
        </w:rPr>
        <w:t>May 22, 2017</w:t>
      </w:r>
      <w:r w:rsidRPr="0088504F">
        <w:rPr>
          <w:rFonts w:ascii="Arial" w:hAnsi="Arial" w:cs="Arial"/>
          <w:sz w:val="20"/>
        </w:rPr>
        <w:t xml:space="preserve"> </w:t>
      </w:r>
    </w:p>
    <w:p w:rsidR="003E3579" w:rsidRPr="0088504F" w:rsidRDefault="003E3579">
      <w:pPr>
        <w:rPr>
          <w:rFonts w:ascii="Arial" w:hAnsi="Arial" w:cs="Arial"/>
          <w:b/>
          <w:bCs/>
          <w:sz w:val="20"/>
        </w:rPr>
      </w:pPr>
    </w:p>
    <w:p w:rsidR="003E3579" w:rsidRPr="00F35970" w:rsidRDefault="003E3579">
      <w:pPr>
        <w:rPr>
          <w:rFonts w:ascii="Arial" w:hAnsi="Arial" w:cs="Arial"/>
          <w:sz w:val="20"/>
        </w:rPr>
      </w:pPr>
      <w:r w:rsidRPr="0088504F">
        <w:rPr>
          <w:rFonts w:ascii="Arial" w:hAnsi="Arial" w:cs="Arial"/>
          <w:sz w:val="20"/>
        </w:rPr>
        <w:tab/>
      </w:r>
      <w:r w:rsidR="00F35970">
        <w:rPr>
          <w:rFonts w:ascii="Arial" w:hAnsi="Arial" w:cs="Arial"/>
          <w:sz w:val="20"/>
        </w:rPr>
        <w:t xml:space="preserve">Mandatory </w:t>
      </w:r>
      <w:r w:rsidRPr="00F35970">
        <w:rPr>
          <w:rFonts w:ascii="Arial" w:hAnsi="Arial" w:cs="Arial"/>
          <w:sz w:val="20"/>
        </w:rPr>
        <w:t>Pre-</w:t>
      </w:r>
      <w:r w:rsidR="00F35970" w:rsidRPr="00F35970">
        <w:rPr>
          <w:rFonts w:ascii="Arial" w:hAnsi="Arial" w:cs="Arial"/>
          <w:sz w:val="20"/>
        </w:rPr>
        <w:t>Bid</w:t>
      </w:r>
      <w:r w:rsidRPr="00F35970">
        <w:rPr>
          <w:rFonts w:ascii="Arial" w:hAnsi="Arial" w:cs="Arial"/>
          <w:sz w:val="20"/>
        </w:rPr>
        <w:t xml:space="preserve"> </w:t>
      </w:r>
      <w:r w:rsidR="00F35970" w:rsidRPr="00F35970">
        <w:rPr>
          <w:rFonts w:ascii="Arial" w:hAnsi="Arial" w:cs="Arial"/>
          <w:sz w:val="20"/>
        </w:rPr>
        <w:t>Meeting</w:t>
      </w:r>
      <w:r w:rsidRPr="00F35970">
        <w:rPr>
          <w:rFonts w:ascii="Arial" w:hAnsi="Arial" w:cs="Arial"/>
          <w:sz w:val="20"/>
        </w:rPr>
        <w:tab/>
      </w:r>
      <w:r w:rsidRPr="00F35970">
        <w:rPr>
          <w:rFonts w:ascii="Arial" w:hAnsi="Arial" w:cs="Arial"/>
          <w:sz w:val="20"/>
        </w:rPr>
        <w:tab/>
      </w:r>
      <w:r w:rsidRPr="00F35970">
        <w:rPr>
          <w:rFonts w:ascii="Arial" w:hAnsi="Arial" w:cs="Arial"/>
          <w:sz w:val="20"/>
        </w:rPr>
        <w:tab/>
      </w:r>
      <w:r w:rsidR="00A4158F">
        <w:rPr>
          <w:rFonts w:ascii="Arial" w:hAnsi="Arial" w:cs="Arial"/>
          <w:sz w:val="20"/>
        </w:rPr>
        <w:t xml:space="preserve">Wednesday, May 31, 2017 @ </w:t>
      </w:r>
      <w:r w:rsidR="0019454B">
        <w:rPr>
          <w:rFonts w:ascii="Arial" w:hAnsi="Arial" w:cs="Arial"/>
          <w:sz w:val="20"/>
        </w:rPr>
        <w:t>1</w:t>
      </w:r>
      <w:r w:rsidR="00782F06">
        <w:rPr>
          <w:rFonts w:ascii="Arial" w:hAnsi="Arial" w:cs="Arial"/>
          <w:sz w:val="20"/>
        </w:rPr>
        <w:t>:00</w:t>
      </w:r>
      <w:r w:rsidR="0019454B">
        <w:rPr>
          <w:rFonts w:ascii="Arial" w:hAnsi="Arial" w:cs="Arial"/>
          <w:sz w:val="20"/>
        </w:rPr>
        <w:t>P</w:t>
      </w:r>
      <w:r w:rsidR="00782F06">
        <w:rPr>
          <w:rFonts w:ascii="Arial" w:hAnsi="Arial" w:cs="Arial"/>
          <w:sz w:val="20"/>
        </w:rPr>
        <w:t>M CST</w:t>
      </w:r>
    </w:p>
    <w:p w:rsidR="003E3579" w:rsidRPr="0088504F" w:rsidRDefault="003E3579">
      <w:pPr>
        <w:ind w:left="720" w:hanging="720"/>
        <w:rPr>
          <w:rFonts w:ascii="Arial" w:hAnsi="Arial" w:cs="Arial"/>
          <w:b/>
          <w:bCs/>
          <w:sz w:val="20"/>
        </w:rPr>
      </w:pPr>
      <w:r w:rsidRPr="00F35970">
        <w:rPr>
          <w:rFonts w:ascii="Arial" w:hAnsi="Arial" w:cs="Arial"/>
          <w:sz w:val="20"/>
        </w:rPr>
        <w:tab/>
        <w:t xml:space="preserve">(ref. </w:t>
      </w:r>
      <w:r w:rsidRPr="00F35970">
        <w:rPr>
          <w:rFonts w:ascii="Arial" w:hAnsi="Arial" w:cs="Arial"/>
          <w:b/>
          <w:bCs/>
          <w:sz w:val="20"/>
        </w:rPr>
        <w:t xml:space="preserve">Section 2.6 </w:t>
      </w:r>
      <w:r w:rsidRPr="00F35970">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A4158F">
        <w:rPr>
          <w:rFonts w:ascii="Arial" w:hAnsi="Arial" w:cs="Arial"/>
          <w:sz w:val="20"/>
        </w:rPr>
        <w:t>Tuesday, June 13, 2017 @ 10:00AM CST</w:t>
      </w:r>
      <w:r w:rsidRPr="0088504F">
        <w:rPr>
          <w:rFonts w:ascii="Arial" w:hAnsi="Arial" w:cs="Arial"/>
          <w:sz w:val="20"/>
        </w:rPr>
        <w:t xml:space="preserve"> </w:t>
      </w:r>
    </w:p>
    <w:p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A4158F">
        <w:rPr>
          <w:rFonts w:ascii="Arial" w:hAnsi="Arial" w:cs="Arial"/>
          <w:sz w:val="20"/>
        </w:rPr>
        <w:t>Wednesday, June 21, 2017 @ 10:00AM CST</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A4158F">
        <w:rPr>
          <w:rFonts w:ascii="Arial" w:hAnsi="Arial" w:cs="Arial"/>
          <w:sz w:val="20"/>
        </w:rPr>
        <w:t>Thursday, June 22, 2017 @ 10:00AM CST</w:t>
      </w:r>
    </w:p>
    <w:p w:rsidR="00534BC1" w:rsidRPr="0088504F" w:rsidRDefault="00534BC1" w:rsidP="00534BC1">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5549CF">
      <w:pPr>
        <w:ind w:left="720"/>
        <w:rPr>
          <w:rFonts w:ascii="Arial" w:hAnsi="Arial" w:cs="Arial"/>
          <w:sz w:val="20"/>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20"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t>
      </w:r>
      <w:r w:rsidRPr="002C050E">
        <w:rPr>
          <w:rFonts w:ascii="Arial" w:hAnsi="Arial" w:cs="Arial"/>
          <w:i/>
          <w:sz w:val="20"/>
          <w:u w:val="single"/>
        </w:rPr>
        <w:lastRenderedPageBreak/>
        <w:t xml:space="preserve">will be considered non-responsive to this RFP as required by </w:t>
      </w:r>
      <w:hyperlink r:id="rId21"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2"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rsidR="00534BC1" w:rsidRPr="0088504F" w:rsidRDefault="00534BC1"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r>
      <w:r w:rsidR="007D5B1F">
        <w:rPr>
          <w:rFonts w:ascii="Arial" w:hAnsi="Arial" w:cs="Arial"/>
          <w:b/>
          <w:bCs/>
          <w:sz w:val="20"/>
        </w:rPr>
        <w:t xml:space="preserve">Mandatory </w:t>
      </w:r>
      <w:r w:rsidRPr="0088504F">
        <w:rPr>
          <w:rFonts w:ascii="Arial" w:hAnsi="Arial" w:cs="Arial"/>
          <w:b/>
          <w:bCs/>
          <w:sz w:val="20"/>
        </w:rPr>
        <w:t>Pre-</w:t>
      </w:r>
      <w:r w:rsidR="007D5B1F">
        <w:rPr>
          <w:rFonts w:ascii="Arial" w:hAnsi="Arial" w:cs="Arial"/>
          <w:b/>
          <w:bCs/>
          <w:sz w:val="20"/>
        </w:rPr>
        <w:t>Bid Meeting and Site Visit</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w:t>
      </w:r>
      <w:r w:rsidR="00F35970">
        <w:rPr>
          <w:rFonts w:ascii="Arial" w:hAnsi="Arial" w:cs="Arial"/>
          <w:bCs/>
          <w:color w:val="000000"/>
          <w:sz w:val="20"/>
        </w:rPr>
        <w:t>Mandatory Pre-Bid Meeting</w:t>
      </w:r>
      <w:r w:rsidRPr="0088504F">
        <w:rPr>
          <w:rFonts w:ascii="Arial" w:hAnsi="Arial" w:cs="Arial"/>
          <w:bCs/>
          <w:color w:val="000000"/>
          <w:sz w:val="20"/>
        </w:rPr>
        <w:t xml:space="preserve"> at </w:t>
      </w:r>
      <w:r w:rsidR="0019454B">
        <w:rPr>
          <w:rFonts w:ascii="Arial" w:hAnsi="Arial" w:cs="Arial"/>
          <w:sz w:val="20"/>
        </w:rPr>
        <w:t>1</w:t>
      </w:r>
      <w:r w:rsidR="00782F06">
        <w:rPr>
          <w:rFonts w:ascii="Arial" w:hAnsi="Arial" w:cs="Arial"/>
          <w:sz w:val="20"/>
        </w:rPr>
        <w:t>:00</w:t>
      </w:r>
      <w:r w:rsidR="0019454B">
        <w:rPr>
          <w:rFonts w:ascii="Arial" w:hAnsi="Arial" w:cs="Arial"/>
          <w:sz w:val="20"/>
        </w:rPr>
        <w:t>P</w:t>
      </w:r>
      <w:r w:rsidR="00782F06">
        <w:rPr>
          <w:rFonts w:ascii="Arial" w:hAnsi="Arial" w:cs="Arial"/>
          <w:sz w:val="20"/>
        </w:rPr>
        <w:t>M CST</w:t>
      </w:r>
      <w:r w:rsidRPr="0088504F">
        <w:rPr>
          <w:rFonts w:ascii="Arial" w:hAnsi="Arial" w:cs="Arial"/>
          <w:sz w:val="20"/>
        </w:rPr>
        <w:t xml:space="preserve"> </w:t>
      </w:r>
      <w:r w:rsidRPr="0088504F">
        <w:rPr>
          <w:rFonts w:ascii="Arial" w:hAnsi="Arial" w:cs="Arial"/>
          <w:bCs/>
          <w:color w:val="000000"/>
          <w:sz w:val="20"/>
        </w:rPr>
        <w:t xml:space="preserve">on </w:t>
      </w:r>
      <w:r w:rsidR="00782F06">
        <w:rPr>
          <w:rFonts w:ascii="Arial" w:hAnsi="Arial" w:cs="Arial"/>
          <w:bCs/>
          <w:color w:val="000000"/>
          <w:sz w:val="20"/>
        </w:rPr>
        <w:t>Wednesday, May 31, 2017</w:t>
      </w:r>
      <w:r w:rsidR="00AC0A0C" w:rsidRPr="0088504F">
        <w:rPr>
          <w:rFonts w:ascii="Arial" w:hAnsi="Arial" w:cs="Arial"/>
          <w:bCs/>
          <w:color w:val="000000"/>
          <w:sz w:val="20"/>
        </w:rPr>
        <w:t>, in</w:t>
      </w:r>
      <w:r w:rsidRPr="0088504F">
        <w:rPr>
          <w:rFonts w:ascii="Arial" w:hAnsi="Arial" w:cs="Arial"/>
          <w:bCs/>
          <w:color w:val="000000"/>
          <w:sz w:val="20"/>
        </w:rPr>
        <w:t xml:space="preserve"> Room </w:t>
      </w:r>
      <w:r w:rsidR="00A61650">
        <w:rPr>
          <w:rFonts w:ascii="Arial" w:hAnsi="Arial" w:cs="Arial"/>
          <w:bCs/>
          <w:color w:val="000000"/>
          <w:sz w:val="20"/>
        </w:rPr>
        <w:t>B.625</w:t>
      </w:r>
      <w:r w:rsidRPr="0088504F">
        <w:rPr>
          <w:rFonts w:ascii="Arial" w:hAnsi="Arial" w:cs="Arial"/>
          <w:bCs/>
          <w:color w:val="000000"/>
          <w:sz w:val="20"/>
        </w:rPr>
        <w:t xml:space="preserve"> of </w:t>
      </w:r>
      <w:r w:rsidR="00F35970">
        <w:rPr>
          <w:rFonts w:ascii="Arial" w:hAnsi="Arial" w:cs="Arial"/>
          <w:bCs/>
          <w:color w:val="000000"/>
          <w:sz w:val="20"/>
        </w:rPr>
        <w:t xml:space="preserve">Medical School </w:t>
      </w:r>
      <w:r w:rsidRPr="0088504F">
        <w:rPr>
          <w:rFonts w:ascii="Arial" w:hAnsi="Arial" w:cs="Arial"/>
          <w:bCs/>
          <w:color w:val="000000"/>
          <w:sz w:val="20"/>
        </w:rPr>
        <w:t>Building. The pre</w:t>
      </w:r>
      <w:r w:rsidRPr="0088504F">
        <w:rPr>
          <w:rFonts w:ascii="Arial" w:hAnsi="Arial" w:cs="Arial"/>
          <w:bCs/>
          <w:color w:val="000000"/>
          <w:sz w:val="20"/>
        </w:rPr>
        <w:noBreakHyphen/>
      </w:r>
      <w:r w:rsidR="00F35970">
        <w:rPr>
          <w:rFonts w:ascii="Arial" w:hAnsi="Arial" w:cs="Arial"/>
          <w:bCs/>
          <w:color w:val="000000"/>
          <w:sz w:val="20"/>
        </w:rPr>
        <w:t>bid meeting</w:t>
      </w:r>
      <w:r w:rsidRPr="0088504F">
        <w:rPr>
          <w:rFonts w:ascii="Arial" w:hAnsi="Arial" w:cs="Arial"/>
          <w:bCs/>
          <w:color w:val="000000"/>
          <w:sz w:val="20"/>
        </w:rPr>
        <w:t xml:space="preserve"> will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lastRenderedPageBreak/>
        <w:t xml:space="preserve">A guided tour of the areas related to this project will be included as a part of the conference agenda.  This </w:t>
      </w:r>
      <w:r w:rsidR="00F35970">
        <w:rPr>
          <w:rFonts w:ascii="Arial" w:hAnsi="Arial" w:cs="Arial"/>
          <w:sz w:val="20"/>
        </w:rPr>
        <w:t>will</w:t>
      </w:r>
      <w:r w:rsidRPr="0088504F">
        <w:rPr>
          <w:rFonts w:ascii="Arial" w:hAnsi="Arial" w:cs="Arial"/>
          <w:sz w:val="20"/>
        </w:rPr>
        <w:t xml:space="preserve"> be the only opportunity for potential respondents to view the Project site(s) before the submittal of Bids.  Attendance at the pre-bid </w:t>
      </w:r>
      <w:r w:rsidR="00F35970">
        <w:rPr>
          <w:rFonts w:ascii="Arial" w:hAnsi="Arial" w:cs="Arial"/>
          <w:sz w:val="20"/>
        </w:rPr>
        <w:t>meeting is mandatory.    Contractor needs to see access and delivery limitations of the building and location of replacements.</w:t>
      </w:r>
    </w:p>
    <w:p w:rsidR="00C448C5" w:rsidRDefault="00C44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C448C5" w:rsidRPr="00F453E8" w:rsidRDefault="00C44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18"/>
        </w:rPr>
      </w:pPr>
      <w:r w:rsidRPr="00F453E8">
        <w:rPr>
          <w:rFonts w:ascii="Arial" w:hAnsi="Arial" w:cs="Arial"/>
          <w:b/>
          <w:sz w:val="20"/>
        </w:rPr>
        <w:t xml:space="preserve">All prospective bidders will be required to wear PPE (hard hat, safety glasses, and vest). </w:t>
      </w:r>
      <w:r w:rsidR="00227773">
        <w:rPr>
          <w:rFonts w:ascii="Arial" w:hAnsi="Arial" w:cs="Arial"/>
          <w:b/>
          <w:sz w:val="20"/>
        </w:rPr>
        <w:t xml:space="preserve"> </w:t>
      </w:r>
      <w:r w:rsidRPr="00F453E8">
        <w:rPr>
          <w:rFonts w:ascii="Arial" w:hAnsi="Arial" w:cs="Arial"/>
          <w:b/>
          <w:sz w:val="20"/>
        </w:rPr>
        <w:t>We will be walking on an active construction site.    These items WILL NOT be provided on-site.</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5549CF" w:rsidRPr="0088504F" w:rsidRDefault="005549CF"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2D6D5A" w:rsidRDefault="002D6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7C2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Pr>
          <w:rFonts w:ascii="Arial" w:hAnsi="Arial" w:cs="Arial"/>
          <w:b/>
          <w:bCs/>
          <w:sz w:val="20"/>
        </w:rPr>
        <w:lastRenderedPageBreak/>
        <w:t>SE</w:t>
      </w:r>
      <w:r w:rsidR="003E3579" w:rsidRPr="0088504F">
        <w:rPr>
          <w:rFonts w:ascii="Arial" w:hAnsi="Arial" w:cs="Arial"/>
          <w:b/>
          <w:bCs/>
          <w:sz w:val="20"/>
        </w:rPr>
        <w:t>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6302B3">
      <w:pPr>
        <w:ind w:left="720"/>
        <w:rPr>
          <w:rFonts w:ascii="Arial" w:hAnsi="Arial" w:cs="Arial"/>
          <w:sz w:val="20"/>
        </w:rPr>
      </w:pPr>
      <w:r>
        <w:rPr>
          <w:rFonts w:ascii="Arial" w:hAnsi="Arial" w:cs="Arial"/>
          <w:sz w:val="20"/>
        </w:rPr>
        <w:t xml:space="preserve">Proposer must submit (a) </w:t>
      </w:r>
      <w:r w:rsidR="00F35970">
        <w:rPr>
          <w:rFonts w:ascii="Arial" w:hAnsi="Arial" w:cs="Arial"/>
          <w:sz w:val="20"/>
        </w:rPr>
        <w:t>seven (7</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AD69FC">
        <w:rPr>
          <w:rFonts w:ascii="Arial" w:hAnsi="Arial" w:cs="Arial"/>
          <w:sz w:val="20"/>
        </w:rPr>
        <w:t>Only one (1) copy Section 6, Pricing and Delivery Schedule needs to be submitted.</w:t>
      </w: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1851 Crosspoint,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F35970">
        <w:rPr>
          <w:rFonts w:ascii="Arial" w:hAnsi="Arial" w:cs="Arial"/>
          <w:sz w:val="20"/>
        </w:rPr>
        <w:t>Michael K. Ochoa, Purchasing Contracts Administrator</w:t>
      </w:r>
    </w:p>
    <w:p w:rsidR="00B51D93" w:rsidRDefault="00B51D93" w:rsidP="008C2EFD">
      <w:pPr>
        <w:rPr>
          <w:rFonts w:ascii="Arial" w:hAnsi="Arial" w:cs="Arial"/>
          <w:sz w:val="20"/>
        </w:rPr>
      </w:pPr>
    </w:p>
    <w:p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rsidR="008C2EFD" w:rsidRPr="0088504F" w:rsidRDefault="008C2EFD"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r>
      <w:r w:rsidR="00471E77">
        <w:rPr>
          <w:rFonts w:ascii="Arial" w:hAnsi="Arial" w:cs="Arial"/>
          <w:sz w:val="20"/>
        </w:rPr>
        <w:t xml:space="preserve">Sample </w:t>
      </w:r>
      <w:r w:rsidRPr="0088504F">
        <w:rPr>
          <w:rFonts w:ascii="Arial" w:hAnsi="Arial" w:cs="Arial"/>
          <w:sz w:val="20"/>
        </w:rPr>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rsidR="00BD0C03" w:rsidRPr="00F35970" w:rsidRDefault="00F35970" w:rsidP="00BD0C03">
      <w:pPr>
        <w:numPr>
          <w:ilvl w:val="2"/>
          <w:numId w:val="1"/>
        </w:numPr>
        <w:rPr>
          <w:rFonts w:ascii="Arial" w:hAnsi="Arial" w:cs="Arial"/>
          <w:bCs/>
          <w:color w:val="000000"/>
          <w:sz w:val="20"/>
        </w:rPr>
      </w:pPr>
      <w:r w:rsidRPr="00F35970">
        <w:rPr>
          <w:rFonts w:ascii="Arial" w:hAnsi="Arial" w:cs="Arial"/>
          <w:sz w:val="20"/>
        </w:rPr>
        <w:t>Your company must have prior experience with projects of similar size and scope to the specifications outlined for this project.</w:t>
      </w:r>
    </w:p>
    <w:p w:rsidR="00BD0C03" w:rsidRPr="0088504F" w:rsidRDefault="00BD0C03" w:rsidP="00BD0C03">
      <w:pPr>
        <w:ind w:left="720"/>
        <w:rPr>
          <w:rFonts w:ascii="Arial" w:hAnsi="Arial" w:cs="Arial"/>
          <w:bCs/>
          <w:color w:val="000000"/>
          <w:sz w:val="20"/>
        </w:rPr>
      </w:pP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rsidR="008C2EFD" w:rsidRPr="0088504F" w:rsidRDefault="008C2EFD" w:rsidP="008C2EFD">
      <w:pPr>
        <w:ind w:left="720"/>
        <w:rPr>
          <w:rFonts w:ascii="Arial" w:hAnsi="Arial" w:cs="Arial"/>
          <w:bCs/>
          <w:color w:val="000000"/>
          <w:sz w:val="20"/>
        </w:rPr>
      </w:pPr>
    </w:p>
    <w:p w:rsidR="00BD0C03" w:rsidRPr="0088504F" w:rsidRDefault="00BD0C03" w:rsidP="00BD0C03">
      <w:pPr>
        <w:ind w:left="720"/>
        <w:rPr>
          <w:rFonts w:ascii="Arial" w:hAnsi="Arial" w:cs="Arial"/>
          <w:sz w:val="20"/>
          <w:u w:val="single"/>
        </w:rPr>
      </w:pPr>
      <w:r w:rsidRPr="0088504F">
        <w:rPr>
          <w:rFonts w:ascii="Arial" w:hAnsi="Arial" w:cs="Arial"/>
          <w:sz w:val="20"/>
        </w:rPr>
        <w:t>5.3.1</w:t>
      </w:r>
      <w:r w:rsidRPr="0088504F">
        <w:rPr>
          <w:rFonts w:ascii="Arial" w:hAnsi="Arial" w:cs="Arial"/>
          <w:sz w:val="20"/>
        </w:rPr>
        <w:tab/>
      </w:r>
      <w:r w:rsidR="000A3CA3" w:rsidRPr="008C555D">
        <w:rPr>
          <w:rFonts w:ascii="Arial" w:hAnsi="Arial" w:cs="Arial"/>
          <w:sz w:val="20"/>
        </w:rPr>
        <w:t xml:space="preserve">These new pieces of </w:t>
      </w:r>
      <w:r w:rsidR="000A3CA3">
        <w:rPr>
          <w:rFonts w:ascii="Arial" w:hAnsi="Arial" w:cs="Arial"/>
          <w:sz w:val="20"/>
        </w:rPr>
        <w:t xml:space="preserve">AHU </w:t>
      </w:r>
      <w:r w:rsidR="000A3CA3" w:rsidRPr="008C555D">
        <w:rPr>
          <w:rFonts w:ascii="Arial" w:hAnsi="Arial" w:cs="Arial"/>
          <w:sz w:val="20"/>
        </w:rPr>
        <w:t>equipment will replace units that are beyond their typical life expectancy with new systems that perform more efficiently. While the units are being replaced, bypass air handling units that are presently installed inside the facility will be used. The units being replaced support occupied laboratory and research space critical to the mission of the university</w:t>
      </w:r>
    </w:p>
    <w:p w:rsidR="00BD0C03" w:rsidRPr="0088504F" w:rsidRDefault="00BD0C03" w:rsidP="00BD0C03">
      <w:pPr>
        <w:ind w:left="720"/>
        <w:rPr>
          <w:rFonts w:ascii="Arial" w:hAnsi="Arial" w:cs="Arial"/>
          <w:sz w:val="20"/>
          <w:u w:val="single"/>
        </w:rPr>
      </w:pPr>
    </w:p>
    <w:p w:rsidR="000A3CA3" w:rsidRDefault="00BD0C03" w:rsidP="000A3CA3">
      <w:pPr>
        <w:ind w:left="720"/>
        <w:rPr>
          <w:rFonts w:ascii="Arial" w:hAnsi="Arial" w:cs="Arial"/>
          <w:sz w:val="20"/>
        </w:rPr>
      </w:pPr>
      <w:r w:rsidRPr="0088504F">
        <w:rPr>
          <w:rFonts w:ascii="Arial" w:hAnsi="Arial" w:cs="Arial"/>
          <w:sz w:val="20"/>
        </w:rPr>
        <w:t xml:space="preserve">5.3.2  </w:t>
      </w:r>
      <w:r w:rsidR="000A3CA3">
        <w:rPr>
          <w:rFonts w:ascii="Arial" w:hAnsi="Arial" w:cs="Arial"/>
          <w:sz w:val="20"/>
        </w:rPr>
        <w:tab/>
        <w:t>Alternate #1 (“D1”) – Concurrently demolish and construct the units if constructability will allow.</w:t>
      </w:r>
    </w:p>
    <w:p w:rsidR="000A3CA3" w:rsidRDefault="000A3CA3" w:rsidP="000A3CA3">
      <w:pPr>
        <w:ind w:left="720"/>
        <w:rPr>
          <w:rFonts w:ascii="Arial" w:hAnsi="Arial" w:cs="Arial"/>
          <w:sz w:val="20"/>
        </w:rPr>
      </w:pPr>
    </w:p>
    <w:p w:rsidR="000A3CA3" w:rsidRDefault="000A3CA3" w:rsidP="000A3CA3">
      <w:pPr>
        <w:ind w:left="720"/>
        <w:rPr>
          <w:rFonts w:ascii="Arial" w:hAnsi="Arial" w:cs="Arial"/>
          <w:sz w:val="20"/>
        </w:rPr>
      </w:pPr>
      <w:r>
        <w:rPr>
          <w:rFonts w:ascii="Arial" w:hAnsi="Arial" w:cs="Arial"/>
          <w:sz w:val="20"/>
        </w:rPr>
        <w:t>5.3.3</w:t>
      </w:r>
      <w:r>
        <w:rPr>
          <w:rFonts w:ascii="Arial" w:hAnsi="Arial" w:cs="Arial"/>
          <w:sz w:val="20"/>
        </w:rPr>
        <w:tab/>
        <w:t>Alternate #2 (“A1”) – Addition of controls for balancing static pressure across all discharge ducts.</w:t>
      </w:r>
    </w:p>
    <w:p w:rsidR="000A3CA3" w:rsidRDefault="000A3CA3" w:rsidP="000A3CA3">
      <w:pPr>
        <w:ind w:left="720"/>
        <w:rPr>
          <w:rFonts w:ascii="Arial" w:hAnsi="Arial" w:cs="Arial"/>
          <w:sz w:val="20"/>
        </w:rPr>
      </w:pPr>
    </w:p>
    <w:p w:rsidR="000A3CA3" w:rsidRDefault="000A3CA3" w:rsidP="000A3CA3">
      <w:pPr>
        <w:ind w:left="720"/>
        <w:rPr>
          <w:rFonts w:ascii="Arial" w:hAnsi="Arial" w:cs="Arial"/>
          <w:sz w:val="20"/>
        </w:rPr>
      </w:pPr>
      <w:r>
        <w:rPr>
          <w:rFonts w:ascii="Arial" w:hAnsi="Arial" w:cs="Arial"/>
          <w:sz w:val="20"/>
        </w:rPr>
        <w:t>5.3.4</w:t>
      </w:r>
      <w:r>
        <w:rPr>
          <w:rFonts w:ascii="Arial" w:hAnsi="Arial" w:cs="Arial"/>
          <w:sz w:val="20"/>
        </w:rPr>
        <w:tab/>
        <w:t>Alternate #3 – Deduction to leave existing housekeeping pads in place.  Prep to meet design requirements for new units.</w:t>
      </w:r>
    </w:p>
    <w:p w:rsidR="000A3CA3" w:rsidRDefault="000A3CA3" w:rsidP="000A3CA3">
      <w:pPr>
        <w:ind w:left="720"/>
        <w:rPr>
          <w:rFonts w:ascii="Arial" w:hAnsi="Arial" w:cs="Arial"/>
          <w:sz w:val="20"/>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obtained for </w:t>
      </w:r>
      <w:r w:rsidR="003767DA">
        <w:rPr>
          <w:rFonts w:ascii="Arial" w:hAnsi="Arial" w:cs="Arial"/>
          <w:sz w:val="20"/>
        </w:rPr>
        <w:t>free</w:t>
      </w:r>
      <w:r w:rsidR="00F92830" w:rsidRPr="0088504F">
        <w:rPr>
          <w:rFonts w:ascii="Arial" w:hAnsi="Arial" w:cs="Arial"/>
          <w:sz w:val="20"/>
        </w:rPr>
        <w:t xml:space="preserve"> from </w:t>
      </w:r>
      <w:r w:rsidR="003767DA">
        <w:rPr>
          <w:rFonts w:ascii="Arial" w:hAnsi="Arial" w:cs="Arial"/>
          <w:sz w:val="20"/>
        </w:rPr>
        <w:t xml:space="preserve">by visiting the Bid Opportunities webpage located at </w:t>
      </w:r>
      <w:hyperlink r:id="rId23" w:history="1">
        <w:r w:rsidR="003767DA" w:rsidRPr="001F1F34">
          <w:rPr>
            <w:rStyle w:val="Hyperlink"/>
            <w:rFonts w:ascii="Arial" w:hAnsi="Arial" w:cs="Arial"/>
            <w:sz w:val="20"/>
          </w:rPr>
          <w:t>https://www.uth.edu/buy/bid-list.htm</w:t>
        </w:r>
      </w:hyperlink>
      <w:r w:rsidR="003767DA">
        <w:rPr>
          <w:rFonts w:ascii="Arial" w:hAnsi="Arial" w:cs="Arial"/>
          <w:sz w:val="20"/>
        </w:rPr>
        <w:t xml:space="preserve"> </w:t>
      </w:r>
      <w:r w:rsidR="00F92830" w:rsidRPr="0088504F">
        <w:rPr>
          <w:rFonts w:ascii="Arial" w:hAnsi="Arial" w:cs="Arial"/>
          <w:sz w:val="20"/>
        </w:rPr>
        <w:t xml:space="preserve">.      </w:t>
      </w:r>
    </w:p>
    <w:p w:rsidR="00F92830" w:rsidRPr="0088504F" w:rsidRDefault="00F92830" w:rsidP="00F92830">
      <w:pPr>
        <w:tabs>
          <w:tab w:val="left" w:pos="10800"/>
        </w:tabs>
        <w:suppressAutoHyphens/>
        <w:ind w:left="720"/>
        <w:rPr>
          <w:rFonts w:ascii="Arial" w:hAnsi="Arial" w:cs="Arial"/>
          <w:sz w:val="20"/>
        </w:rPr>
      </w:pPr>
    </w:p>
    <w:p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rsidR="00F92830" w:rsidRPr="0088504F" w:rsidRDefault="00F92830" w:rsidP="00F92830">
      <w:pPr>
        <w:tabs>
          <w:tab w:val="num" w:pos="1080"/>
          <w:tab w:val="left" w:pos="10800"/>
        </w:tabs>
        <w:suppressAutoHyphens/>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5549CF" w:rsidRDefault="003E3579" w:rsidP="005549CF">
      <w:pPr>
        <w:tabs>
          <w:tab w:val="left" w:pos="4320"/>
        </w:tabs>
        <w:ind w:left="1440" w:hanging="720"/>
        <w:rPr>
          <w:rFonts w:ascii="Arial" w:hAnsi="Arial" w:cs="Arial"/>
          <w:b/>
          <w:sz w:val="20"/>
          <w:u w:val="single"/>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E12AB">
        <w:rPr>
          <w:rFonts w:ascii="Arial" w:hAnsi="Arial" w:cs="Arial"/>
          <w:sz w:val="20"/>
        </w:rPr>
        <w:t>By signing the Execution of Off</w:t>
      </w:r>
      <w:r w:rsidR="005549CF" w:rsidRPr="006E12AB">
        <w:rPr>
          <w:rFonts w:ascii="Arial" w:hAnsi="Arial" w:cs="Arial"/>
          <w:color w:val="1F497D"/>
          <w:sz w:val="20"/>
        </w:rPr>
        <w:t>e</w:t>
      </w:r>
      <w:r w:rsidR="005549CF" w:rsidRPr="006E12AB">
        <w:rPr>
          <w:rFonts w:ascii="Arial" w:hAnsi="Arial" w:cs="Arial"/>
          <w:sz w:val="20"/>
        </w:rPr>
        <w:t xml:space="preserve">r (ref. </w:t>
      </w:r>
      <w:r w:rsidR="005549CF" w:rsidRPr="006E12AB">
        <w:rPr>
          <w:rFonts w:ascii="Arial" w:hAnsi="Arial" w:cs="Arial"/>
          <w:b/>
          <w:sz w:val="20"/>
        </w:rPr>
        <w:t>Section 2</w:t>
      </w:r>
      <w:r w:rsidR="005549CF" w:rsidRPr="006E12AB">
        <w:rPr>
          <w:rFonts w:ascii="Arial" w:hAnsi="Arial" w:cs="Arial"/>
          <w:sz w:val="20"/>
        </w:rPr>
        <w:t xml:space="preserve"> of </w:t>
      </w:r>
      <w:r w:rsidR="005549CF" w:rsidRPr="006E12AB">
        <w:rPr>
          <w:rFonts w:ascii="Arial" w:hAnsi="Arial" w:cs="Arial"/>
          <w:b/>
          <w:sz w:val="20"/>
        </w:rPr>
        <w:t>APPENDIX ONE</w:t>
      </w:r>
      <w:r w:rsidR="005549CF" w:rsidRPr="006E12AB">
        <w:rPr>
          <w:rFonts w:ascii="Arial" w:hAnsi="Arial" w:cs="Arial"/>
          <w:sz w:val="20"/>
        </w:rPr>
        <w:t xml:space="preserve">), Proposer agrees to comply with Certificate of Interested Parties laws (ref. </w:t>
      </w:r>
      <w:hyperlink r:id="rId24" w:anchor="2252.908" w:history="1">
        <w:r w:rsidR="005549CF" w:rsidRPr="006E12AB">
          <w:rPr>
            <w:rStyle w:val="Hyperlink"/>
            <w:rFonts w:ascii="Arial" w:hAnsi="Arial" w:cs="Arial"/>
            <w:sz w:val="20"/>
          </w:rPr>
          <w:t xml:space="preserve">Section 2252.908, </w:t>
        </w:r>
        <w:r w:rsidR="005549CF" w:rsidRPr="006E12AB">
          <w:rPr>
            <w:rStyle w:val="Hyperlink"/>
            <w:rFonts w:ascii="Arial" w:hAnsi="Arial" w:cs="Arial"/>
            <w:i/>
            <w:sz w:val="20"/>
          </w:rPr>
          <w:t>Government Code</w:t>
        </w:r>
      </w:hyperlink>
      <w:r w:rsidR="005549CF" w:rsidRPr="006E12AB">
        <w:rPr>
          <w:rFonts w:ascii="Arial" w:hAnsi="Arial" w:cs="Arial"/>
          <w:sz w:val="20"/>
        </w:rPr>
        <w:t xml:space="preserve">) and </w:t>
      </w:r>
      <w:hyperlink r:id="rId25" w:anchor="Ch46.1" w:history="1">
        <w:r w:rsidR="005549CF" w:rsidRPr="006E12AB">
          <w:rPr>
            <w:rStyle w:val="Hyperlink"/>
            <w:rFonts w:ascii="Arial" w:hAnsi="Arial" w:cs="Arial"/>
            <w:sz w:val="20"/>
          </w:rPr>
          <w:t>1 TAC Sections 46.1 through 46.5</w:t>
        </w:r>
      </w:hyperlink>
      <w:r w:rsidR="005549CF" w:rsidRPr="006E12AB">
        <w:rPr>
          <w:rFonts w:ascii="Arial" w:hAnsi="Arial" w:cs="Arial"/>
          <w:sz w:val="20"/>
        </w:rPr>
        <w:t>) as implemented by the Texas Ethics Commission (</w:t>
      </w:r>
      <w:r w:rsidR="005549CF" w:rsidRPr="006E12AB">
        <w:rPr>
          <w:rFonts w:ascii="Arial" w:hAnsi="Arial" w:cs="Arial"/>
          <w:b/>
          <w:sz w:val="20"/>
        </w:rPr>
        <w:t>TEC</w:t>
      </w:r>
      <w:r w:rsidR="005549CF" w:rsidRPr="006E12AB">
        <w:rPr>
          <w:rFonts w:ascii="Arial" w:hAnsi="Arial" w:cs="Arial"/>
          <w:sz w:val="20"/>
        </w:rPr>
        <w:t xml:space="preserve">), including, among other things, providing TEC and University with information required on the form promulgated by TEC and set forth in </w:t>
      </w:r>
      <w:r w:rsidR="005549CF" w:rsidRPr="006E12AB">
        <w:rPr>
          <w:rFonts w:ascii="Arial" w:hAnsi="Arial" w:cs="Arial"/>
          <w:b/>
          <w:sz w:val="20"/>
        </w:rPr>
        <w:t>APPENDIX EIGHT</w:t>
      </w:r>
      <w:r w:rsidR="005549CF" w:rsidRPr="006E12AB">
        <w:rPr>
          <w:rFonts w:ascii="Arial" w:hAnsi="Arial" w:cs="Arial"/>
          <w:sz w:val="20"/>
        </w:rPr>
        <w:t>.</w:t>
      </w:r>
      <w:r w:rsidR="005549CF" w:rsidRPr="006E12AB">
        <w:rPr>
          <w:rFonts w:ascii="Arial" w:hAnsi="Arial" w:cs="Arial"/>
          <w:b/>
          <w:sz w:val="20"/>
        </w:rPr>
        <w:t xml:space="preserve"> </w:t>
      </w:r>
      <w:r w:rsidR="005549CF" w:rsidRPr="006E12AB">
        <w:rPr>
          <w:rFonts w:ascii="Arial" w:hAnsi="Arial" w:cs="Arial"/>
          <w:i/>
          <w:sz w:val="20"/>
        </w:rPr>
        <w:t xml:space="preserve">Proposer may learn more about these disclosure requirements, including the use of the TEC electronic filing system, by reviewing the information on the TEC website at </w:t>
      </w:r>
      <w:hyperlink r:id="rId26" w:history="1">
        <w:r w:rsidR="005549CF" w:rsidRPr="006E12AB">
          <w:rPr>
            <w:rStyle w:val="Hyperlink"/>
            <w:rFonts w:ascii="Arial" w:hAnsi="Arial" w:cs="Arial"/>
            <w:sz w:val="20"/>
          </w:rPr>
          <w:t>https://www.ethics.state.tx.us/whatsnew/FAQ_Form1295.html</w:t>
        </w:r>
      </w:hyperlink>
      <w:r w:rsidR="005549CF" w:rsidRPr="006E12AB">
        <w:rPr>
          <w:rFonts w:ascii="Arial" w:hAnsi="Arial" w:cs="Arial"/>
          <w:sz w:val="20"/>
        </w:rPr>
        <w:t>.</w:t>
      </w:r>
      <w:r w:rsidR="005549CF" w:rsidRPr="006E12AB">
        <w:rPr>
          <w:rFonts w:ascii="Arial" w:hAnsi="Arial" w:cs="Arial"/>
          <w:b/>
          <w:sz w:val="20"/>
        </w:rPr>
        <w:t xml:space="preserve"> </w:t>
      </w:r>
      <w:r w:rsidR="005549CF" w:rsidRPr="006E12AB">
        <w:rPr>
          <w:rFonts w:ascii="Arial" w:hAnsi="Arial" w:cs="Arial"/>
          <w:b/>
          <w:sz w:val="20"/>
          <w:u w:val="single"/>
        </w:rPr>
        <w:t>The Certificate of Interested Parties must only be submitted by Contractor upon delivery to University of a signed Agreement.</w:t>
      </w:r>
    </w:p>
    <w:p w:rsidR="00E32342" w:rsidRDefault="00E32342" w:rsidP="005549CF">
      <w:pPr>
        <w:tabs>
          <w:tab w:val="left" w:pos="4320"/>
        </w:tabs>
        <w:ind w:left="1440" w:hanging="720"/>
        <w:rPr>
          <w:rFonts w:ascii="Arial" w:hAnsi="Arial" w:cs="Arial"/>
          <w:sz w:val="20"/>
          <w:u w:val="single"/>
        </w:rPr>
      </w:pPr>
    </w:p>
    <w:p w:rsidR="00E32342" w:rsidRDefault="00E32342" w:rsidP="005549CF">
      <w:pPr>
        <w:tabs>
          <w:tab w:val="left" w:pos="4320"/>
        </w:tabs>
        <w:ind w:left="1440" w:hanging="720"/>
        <w:rPr>
          <w:rFonts w:ascii="Arial" w:hAnsi="Arial" w:cs="Arial"/>
          <w:sz w:val="20"/>
        </w:rPr>
      </w:pPr>
      <w:r>
        <w:rPr>
          <w:rFonts w:ascii="Arial" w:hAnsi="Arial" w:cs="Arial"/>
          <w:sz w:val="20"/>
        </w:rPr>
        <w:t>5.5.</w:t>
      </w:r>
      <w:r w:rsidR="006E12AB">
        <w:rPr>
          <w:rFonts w:ascii="Arial" w:hAnsi="Arial" w:cs="Arial"/>
          <w:sz w:val="20"/>
        </w:rPr>
        <w:t>3</w:t>
      </w:r>
      <w:r>
        <w:rPr>
          <w:rFonts w:ascii="Arial" w:hAnsi="Arial" w:cs="Arial"/>
          <w:sz w:val="20"/>
        </w:rPr>
        <w:tab/>
        <w:t>Provide examples of three (3) projects with similar or larger scope your company has recently completed.</w:t>
      </w:r>
    </w:p>
    <w:p w:rsidR="00E32342" w:rsidRDefault="00E32342" w:rsidP="005549CF">
      <w:pPr>
        <w:tabs>
          <w:tab w:val="left" w:pos="4320"/>
        </w:tabs>
        <w:ind w:left="1440" w:hanging="720"/>
        <w:rPr>
          <w:rFonts w:ascii="Arial" w:hAnsi="Arial" w:cs="Arial"/>
          <w:sz w:val="20"/>
        </w:rPr>
      </w:pPr>
    </w:p>
    <w:p w:rsidR="00E32342" w:rsidRDefault="00E32342" w:rsidP="005549CF">
      <w:pPr>
        <w:tabs>
          <w:tab w:val="left" w:pos="4320"/>
        </w:tabs>
        <w:ind w:left="1440" w:hanging="720"/>
        <w:rPr>
          <w:rFonts w:ascii="Arial" w:hAnsi="Arial" w:cs="Arial"/>
          <w:sz w:val="20"/>
        </w:rPr>
      </w:pPr>
      <w:r>
        <w:rPr>
          <w:rFonts w:ascii="Arial" w:hAnsi="Arial" w:cs="Arial"/>
          <w:sz w:val="20"/>
        </w:rPr>
        <w:t>5.5.</w:t>
      </w:r>
      <w:r w:rsidR="006E12AB">
        <w:rPr>
          <w:rFonts w:ascii="Arial" w:hAnsi="Arial" w:cs="Arial"/>
          <w:sz w:val="20"/>
        </w:rPr>
        <w:t>4</w:t>
      </w:r>
      <w:r>
        <w:rPr>
          <w:rFonts w:ascii="Arial" w:hAnsi="Arial" w:cs="Arial"/>
          <w:sz w:val="20"/>
        </w:rPr>
        <w:tab/>
        <w:t>Provide resumes for the project manager, construction supervisor, and any other key project staff that will be involved in the successful completion of this project.</w:t>
      </w:r>
    </w:p>
    <w:p w:rsidR="00E32342" w:rsidRDefault="00E32342" w:rsidP="005549CF">
      <w:pPr>
        <w:tabs>
          <w:tab w:val="left" w:pos="4320"/>
        </w:tabs>
        <w:ind w:left="1440" w:hanging="720"/>
        <w:rPr>
          <w:rFonts w:ascii="Arial" w:hAnsi="Arial" w:cs="Arial"/>
          <w:sz w:val="20"/>
        </w:rPr>
      </w:pPr>
    </w:p>
    <w:p w:rsidR="00E32342" w:rsidRDefault="00E32342" w:rsidP="005549CF">
      <w:pPr>
        <w:tabs>
          <w:tab w:val="left" w:pos="4320"/>
        </w:tabs>
        <w:ind w:left="1440" w:hanging="720"/>
        <w:rPr>
          <w:rFonts w:ascii="Arial" w:hAnsi="Arial" w:cs="Arial"/>
          <w:sz w:val="20"/>
        </w:rPr>
      </w:pPr>
      <w:r>
        <w:rPr>
          <w:rFonts w:ascii="Arial" w:hAnsi="Arial" w:cs="Arial"/>
          <w:sz w:val="20"/>
        </w:rPr>
        <w:t>5.5.</w:t>
      </w:r>
      <w:r w:rsidR="006E12AB">
        <w:rPr>
          <w:rFonts w:ascii="Arial" w:hAnsi="Arial" w:cs="Arial"/>
          <w:sz w:val="20"/>
        </w:rPr>
        <w:t>5</w:t>
      </w:r>
      <w:r>
        <w:rPr>
          <w:rFonts w:ascii="Arial" w:hAnsi="Arial" w:cs="Arial"/>
          <w:sz w:val="20"/>
        </w:rPr>
        <w:tab/>
        <w:t xml:space="preserve">Describe precautions that will be taken to ensure the safety of the building occupants and prevention of disruptions, such as noise, dust, odors and egress during normal business hours.    Include information about your </w:t>
      </w:r>
      <w:r w:rsidR="00AC0A0C">
        <w:rPr>
          <w:rFonts w:ascii="Arial" w:hAnsi="Arial" w:cs="Arial"/>
          <w:sz w:val="20"/>
        </w:rPr>
        <w:t>company’s</w:t>
      </w:r>
      <w:r>
        <w:rPr>
          <w:rFonts w:ascii="Arial" w:hAnsi="Arial" w:cs="Arial"/>
          <w:sz w:val="20"/>
        </w:rPr>
        <w:t xml:space="preserve"> use of Interim Life Safety Measures.</w:t>
      </w:r>
    </w:p>
    <w:p w:rsidR="00E32342" w:rsidRDefault="00E32342" w:rsidP="005549CF">
      <w:pPr>
        <w:tabs>
          <w:tab w:val="left" w:pos="4320"/>
        </w:tabs>
        <w:ind w:left="1440" w:hanging="720"/>
        <w:rPr>
          <w:rFonts w:ascii="Arial" w:hAnsi="Arial" w:cs="Arial"/>
          <w:sz w:val="20"/>
        </w:rPr>
      </w:pPr>
    </w:p>
    <w:p w:rsidR="00E32342" w:rsidRDefault="00E32342" w:rsidP="005549CF">
      <w:pPr>
        <w:tabs>
          <w:tab w:val="left" w:pos="4320"/>
        </w:tabs>
        <w:ind w:left="1440" w:hanging="720"/>
        <w:rPr>
          <w:rFonts w:ascii="Arial" w:hAnsi="Arial" w:cs="Arial"/>
          <w:sz w:val="20"/>
        </w:rPr>
      </w:pPr>
      <w:r>
        <w:rPr>
          <w:rFonts w:ascii="Arial" w:hAnsi="Arial" w:cs="Arial"/>
          <w:sz w:val="20"/>
        </w:rPr>
        <w:t>5.5.</w:t>
      </w:r>
      <w:r w:rsidR="006E12AB">
        <w:rPr>
          <w:rFonts w:ascii="Arial" w:hAnsi="Arial" w:cs="Arial"/>
          <w:sz w:val="20"/>
        </w:rPr>
        <w:t>6</w:t>
      </w:r>
      <w:r>
        <w:rPr>
          <w:rFonts w:ascii="Arial" w:hAnsi="Arial" w:cs="Arial"/>
          <w:sz w:val="20"/>
        </w:rPr>
        <w:tab/>
        <w:t>Describe your quality control program.</w:t>
      </w:r>
    </w:p>
    <w:p w:rsidR="00E32342" w:rsidRDefault="00E32342" w:rsidP="005549CF">
      <w:pPr>
        <w:tabs>
          <w:tab w:val="left" w:pos="4320"/>
        </w:tabs>
        <w:ind w:left="1440" w:hanging="720"/>
        <w:rPr>
          <w:rFonts w:ascii="Arial" w:hAnsi="Arial" w:cs="Arial"/>
          <w:sz w:val="20"/>
        </w:rPr>
      </w:pPr>
    </w:p>
    <w:p w:rsidR="00E32342" w:rsidRDefault="00E32342" w:rsidP="005549CF">
      <w:pPr>
        <w:tabs>
          <w:tab w:val="left" w:pos="4320"/>
        </w:tabs>
        <w:ind w:left="1440" w:hanging="720"/>
        <w:rPr>
          <w:rFonts w:ascii="Arial" w:hAnsi="Arial" w:cs="Arial"/>
          <w:sz w:val="20"/>
        </w:rPr>
      </w:pPr>
      <w:r>
        <w:rPr>
          <w:rFonts w:ascii="Arial" w:hAnsi="Arial" w:cs="Arial"/>
          <w:sz w:val="20"/>
        </w:rPr>
        <w:t>5.5.</w:t>
      </w:r>
      <w:r w:rsidR="006E12AB">
        <w:rPr>
          <w:rFonts w:ascii="Arial" w:hAnsi="Arial" w:cs="Arial"/>
          <w:sz w:val="20"/>
        </w:rPr>
        <w:t>7</w:t>
      </w:r>
      <w:r>
        <w:rPr>
          <w:rFonts w:ascii="Arial" w:hAnsi="Arial" w:cs="Arial"/>
          <w:sz w:val="20"/>
        </w:rPr>
        <w:tab/>
        <w:t>Describe your safety program.</w:t>
      </w:r>
    </w:p>
    <w:p w:rsidR="00E32342" w:rsidRDefault="00E32342" w:rsidP="005549CF">
      <w:pPr>
        <w:tabs>
          <w:tab w:val="left" w:pos="4320"/>
        </w:tabs>
        <w:ind w:left="1440" w:hanging="720"/>
        <w:rPr>
          <w:rFonts w:ascii="Arial" w:hAnsi="Arial" w:cs="Arial"/>
          <w:sz w:val="20"/>
        </w:rPr>
      </w:pPr>
    </w:p>
    <w:p w:rsidR="00E32342" w:rsidRDefault="00E32342" w:rsidP="005549CF">
      <w:pPr>
        <w:tabs>
          <w:tab w:val="left" w:pos="4320"/>
        </w:tabs>
        <w:ind w:left="1440" w:hanging="720"/>
        <w:rPr>
          <w:rFonts w:ascii="Arial" w:hAnsi="Arial" w:cs="Arial"/>
          <w:sz w:val="20"/>
        </w:rPr>
      </w:pPr>
      <w:r>
        <w:rPr>
          <w:rFonts w:ascii="Arial" w:hAnsi="Arial" w:cs="Arial"/>
          <w:sz w:val="20"/>
        </w:rPr>
        <w:t>5.5.</w:t>
      </w:r>
      <w:r w:rsidR="006E12AB">
        <w:rPr>
          <w:rFonts w:ascii="Arial" w:hAnsi="Arial" w:cs="Arial"/>
          <w:sz w:val="20"/>
        </w:rPr>
        <w:t>8</w:t>
      </w:r>
      <w:r>
        <w:rPr>
          <w:rFonts w:ascii="Arial" w:hAnsi="Arial" w:cs="Arial"/>
          <w:sz w:val="20"/>
        </w:rPr>
        <w:tab/>
        <w:t xml:space="preserve">Provide </w:t>
      </w:r>
      <w:r w:rsidR="00AE76D2">
        <w:rPr>
          <w:rFonts w:ascii="Arial" w:hAnsi="Arial" w:cs="Arial"/>
          <w:sz w:val="20"/>
        </w:rPr>
        <w:t>a Critical Path Method (CPM) Schedule.</w:t>
      </w:r>
    </w:p>
    <w:p w:rsidR="00AE76D2" w:rsidRDefault="00AE76D2" w:rsidP="005549CF">
      <w:pPr>
        <w:tabs>
          <w:tab w:val="left" w:pos="4320"/>
        </w:tabs>
        <w:ind w:left="1440" w:hanging="720"/>
        <w:rPr>
          <w:rFonts w:ascii="Arial" w:hAnsi="Arial" w:cs="Arial"/>
          <w:sz w:val="20"/>
        </w:rPr>
      </w:pPr>
    </w:p>
    <w:p w:rsidR="00AE76D2" w:rsidRDefault="00AE76D2" w:rsidP="005549CF">
      <w:pPr>
        <w:tabs>
          <w:tab w:val="left" w:pos="4320"/>
        </w:tabs>
        <w:ind w:left="1440" w:hanging="720"/>
        <w:rPr>
          <w:rFonts w:ascii="Arial" w:hAnsi="Arial" w:cs="Arial"/>
          <w:sz w:val="20"/>
        </w:rPr>
      </w:pPr>
      <w:r>
        <w:rPr>
          <w:rFonts w:ascii="Arial" w:hAnsi="Arial" w:cs="Arial"/>
          <w:sz w:val="20"/>
        </w:rPr>
        <w:t>5.5.</w:t>
      </w:r>
      <w:r w:rsidR="006E12AB">
        <w:rPr>
          <w:rFonts w:ascii="Arial" w:hAnsi="Arial" w:cs="Arial"/>
          <w:sz w:val="20"/>
        </w:rPr>
        <w:t>9</w:t>
      </w:r>
      <w:r>
        <w:rPr>
          <w:rFonts w:ascii="Arial" w:hAnsi="Arial" w:cs="Arial"/>
          <w:sz w:val="20"/>
        </w:rPr>
        <w:tab/>
        <w:t>What do you perceive as the critical issue for this project?</w:t>
      </w:r>
    </w:p>
    <w:p w:rsidR="00AE76D2" w:rsidRDefault="00AE76D2" w:rsidP="005549CF">
      <w:pPr>
        <w:tabs>
          <w:tab w:val="left" w:pos="4320"/>
        </w:tabs>
        <w:ind w:left="1440" w:hanging="720"/>
        <w:rPr>
          <w:rFonts w:ascii="Arial" w:hAnsi="Arial" w:cs="Arial"/>
          <w:sz w:val="20"/>
        </w:rPr>
      </w:pPr>
    </w:p>
    <w:p w:rsidR="00AE76D2" w:rsidRDefault="00AE76D2" w:rsidP="005549CF">
      <w:pPr>
        <w:tabs>
          <w:tab w:val="left" w:pos="4320"/>
        </w:tabs>
        <w:ind w:left="1440" w:hanging="720"/>
        <w:rPr>
          <w:rFonts w:ascii="Arial" w:hAnsi="Arial" w:cs="Arial"/>
          <w:sz w:val="20"/>
        </w:rPr>
      </w:pPr>
      <w:r>
        <w:rPr>
          <w:rFonts w:ascii="Arial" w:hAnsi="Arial" w:cs="Arial"/>
          <w:sz w:val="20"/>
        </w:rPr>
        <w:t>5.5.</w:t>
      </w:r>
      <w:r w:rsidR="006E12AB">
        <w:rPr>
          <w:rFonts w:ascii="Arial" w:hAnsi="Arial" w:cs="Arial"/>
          <w:sz w:val="20"/>
        </w:rPr>
        <w:t>10</w:t>
      </w:r>
      <w:r>
        <w:rPr>
          <w:rFonts w:ascii="Arial" w:hAnsi="Arial" w:cs="Arial"/>
          <w:sz w:val="20"/>
        </w:rPr>
        <w:tab/>
        <w:t>We do not have space to store materials at the project site.  Please detail a plan to keep site storage to a minimum.</w:t>
      </w:r>
    </w:p>
    <w:p w:rsidR="00AE76D2" w:rsidRDefault="00AE76D2" w:rsidP="005549CF">
      <w:pPr>
        <w:tabs>
          <w:tab w:val="left" w:pos="4320"/>
        </w:tabs>
        <w:ind w:left="1440" w:hanging="720"/>
        <w:rPr>
          <w:rFonts w:ascii="Arial" w:hAnsi="Arial" w:cs="Arial"/>
          <w:sz w:val="20"/>
        </w:rPr>
      </w:pPr>
    </w:p>
    <w:p w:rsidR="00AE76D2" w:rsidRDefault="00AE76D2" w:rsidP="005549CF">
      <w:pPr>
        <w:tabs>
          <w:tab w:val="left" w:pos="4320"/>
        </w:tabs>
        <w:ind w:left="1440" w:hanging="720"/>
        <w:rPr>
          <w:rFonts w:ascii="Arial" w:hAnsi="Arial" w:cs="Arial"/>
          <w:sz w:val="20"/>
        </w:rPr>
      </w:pPr>
      <w:r>
        <w:rPr>
          <w:rFonts w:ascii="Arial" w:hAnsi="Arial" w:cs="Arial"/>
          <w:sz w:val="20"/>
        </w:rPr>
        <w:t>5.5.1</w:t>
      </w:r>
      <w:r w:rsidR="006E12AB">
        <w:rPr>
          <w:rFonts w:ascii="Arial" w:hAnsi="Arial" w:cs="Arial"/>
          <w:sz w:val="20"/>
        </w:rPr>
        <w:t>1</w:t>
      </w:r>
      <w:r>
        <w:rPr>
          <w:rFonts w:ascii="Arial" w:hAnsi="Arial" w:cs="Arial"/>
          <w:sz w:val="20"/>
        </w:rPr>
        <w:tab/>
        <w:t>This project is largely mechanical scope.   Please provide details on the proposed mechanical contractor’s experience with this type of project.</w:t>
      </w:r>
    </w:p>
    <w:p w:rsidR="00AE76D2" w:rsidRDefault="00AE76D2" w:rsidP="005549CF">
      <w:pPr>
        <w:tabs>
          <w:tab w:val="left" w:pos="4320"/>
        </w:tabs>
        <w:ind w:left="1440" w:hanging="720"/>
        <w:rPr>
          <w:rFonts w:ascii="Arial" w:hAnsi="Arial" w:cs="Arial"/>
          <w:sz w:val="20"/>
        </w:rPr>
      </w:pPr>
    </w:p>
    <w:p w:rsidR="00AE76D2" w:rsidRPr="00E32342" w:rsidRDefault="00AE76D2" w:rsidP="005549CF">
      <w:pPr>
        <w:tabs>
          <w:tab w:val="left" w:pos="4320"/>
        </w:tabs>
        <w:ind w:left="1440" w:hanging="720"/>
        <w:rPr>
          <w:rFonts w:ascii="Arial" w:hAnsi="Arial" w:cs="Arial"/>
          <w:sz w:val="20"/>
        </w:rPr>
      </w:pPr>
      <w:r>
        <w:rPr>
          <w:rFonts w:ascii="Arial" w:hAnsi="Arial" w:cs="Arial"/>
          <w:sz w:val="20"/>
        </w:rPr>
        <w:t>5.5.1</w:t>
      </w:r>
      <w:r w:rsidR="006E12AB">
        <w:rPr>
          <w:rFonts w:ascii="Arial" w:hAnsi="Arial" w:cs="Arial"/>
          <w:sz w:val="20"/>
        </w:rPr>
        <w:t>2</w:t>
      </w:r>
      <w:r>
        <w:rPr>
          <w:rFonts w:ascii="Arial" w:hAnsi="Arial" w:cs="Arial"/>
          <w:sz w:val="20"/>
        </w:rPr>
        <w:tab/>
        <w:t>How do you propose to get the AHU components into the building with the least amount of disruption to the staff and students?</w:t>
      </w:r>
    </w:p>
    <w:p w:rsidR="00B1287C" w:rsidRPr="008E0794" w:rsidRDefault="00B1287C" w:rsidP="00B1287C">
      <w:pPr>
        <w:tabs>
          <w:tab w:val="left" w:pos="4320"/>
        </w:tabs>
        <w:ind w:left="1440" w:hanging="720"/>
        <w:rPr>
          <w:rFonts w:ascii="Arial" w:hAnsi="Arial"/>
          <w:sz w:val="20"/>
          <w:u w:val="single"/>
        </w:rPr>
      </w:pPr>
    </w:p>
    <w:p w:rsidR="003E3579" w:rsidRPr="0088504F" w:rsidRDefault="003E3579" w:rsidP="00FF6862">
      <w:pPr>
        <w:ind w:left="1440" w:hanging="720"/>
        <w:rPr>
          <w:rFonts w:ascii="Arial" w:eastAsia="Times New Roman" w:hAnsi="Arial" w:cs="Arial"/>
          <w:b/>
          <w:bCs/>
          <w:color w:val="000000"/>
          <w:sz w:val="20"/>
        </w:rPr>
      </w:pPr>
    </w:p>
    <w:p w:rsidR="001B489C" w:rsidRPr="0088504F" w:rsidRDefault="001B489C" w:rsidP="00FF6862">
      <w:pPr>
        <w:ind w:left="1440" w:hanging="720"/>
        <w:rPr>
          <w:rFonts w:ascii="Arial" w:hAnsi="Arial" w:cs="Arial"/>
          <w:bCs/>
          <w:color w:val="000000"/>
          <w:sz w:val="20"/>
        </w:rPr>
      </w:pPr>
    </w:p>
    <w:p w:rsidR="008C2EFD" w:rsidRPr="0088504F" w:rsidRDefault="008C2EFD" w:rsidP="008C2EFD">
      <w:pPr>
        <w:jc w:val="left"/>
        <w:rPr>
          <w:rFonts w:ascii="Arial" w:hAnsi="Arial" w:cs="Arial"/>
          <w:bCs/>
          <w:sz w:val="20"/>
        </w:rPr>
      </w:pPr>
    </w:p>
    <w:p w:rsidR="008C2EFD" w:rsidRPr="0088504F" w:rsidRDefault="008C2EFD" w:rsidP="008C2EFD">
      <w:pPr>
        <w:jc w:val="left"/>
        <w:rPr>
          <w:rFonts w:ascii="Arial" w:hAnsi="Arial" w:cs="Arial"/>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2672D0">
      <w:pPr>
        <w:jc w:val="center"/>
        <w:rPr>
          <w:rFonts w:ascii="Arial" w:hAnsi="Arial" w:cs="Arial"/>
          <w:b/>
          <w:bCs/>
          <w:sz w:val="20"/>
        </w:rPr>
      </w:pPr>
      <w:r w:rsidRPr="0088504F">
        <w:rPr>
          <w:rFonts w:ascii="Arial" w:hAnsi="Arial" w:cs="Arial"/>
          <w:b/>
          <w:bCs/>
          <w:sz w:val="20"/>
        </w:rPr>
        <w:br w:type="page"/>
      </w:r>
    </w:p>
    <w:p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E823E1">
        <w:rPr>
          <w:rFonts w:ascii="Arial" w:hAnsi="Arial" w:cs="Arial"/>
          <w:sz w:val="20"/>
        </w:rPr>
        <w:t>MSB L5 &amp; L6 AHU Replacements</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E823E1">
        <w:rPr>
          <w:rFonts w:ascii="Arial" w:hAnsi="Arial" w:cs="Arial"/>
          <w:sz w:val="20"/>
        </w:rPr>
        <w:t>1721  MSB L5 &amp; L6 AHU Replacements</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6A5C73" w:rsidRDefault="004E50A7" w:rsidP="004E50A7">
      <w:pPr>
        <w:tabs>
          <w:tab w:val="left" w:pos="1440"/>
        </w:tabs>
        <w:rPr>
          <w:rFonts w:ascii="Arial" w:hAnsi="Arial" w:cs="Arial"/>
          <w:sz w:val="20"/>
        </w:rPr>
      </w:pPr>
      <w:r w:rsidRPr="0088504F">
        <w:rPr>
          <w:rFonts w:ascii="Arial" w:hAnsi="Arial" w:cs="Arial"/>
          <w:sz w:val="20"/>
        </w:rPr>
        <w:tab/>
      </w:r>
      <w:r w:rsidR="006A5C73">
        <w:rPr>
          <w:rFonts w:ascii="Arial" w:hAnsi="Arial" w:cs="Arial"/>
          <w:sz w:val="20"/>
        </w:rPr>
        <w:t>AHU Cost</w:t>
      </w:r>
      <w:r w:rsidR="006A5C73">
        <w:rPr>
          <w:rFonts w:ascii="Arial" w:hAnsi="Arial" w:cs="Arial"/>
          <w:sz w:val="20"/>
        </w:rPr>
        <w:tab/>
      </w:r>
      <w:r w:rsidR="006A5C73">
        <w:rPr>
          <w:rFonts w:ascii="Arial" w:hAnsi="Arial" w:cs="Arial"/>
          <w:sz w:val="20"/>
        </w:rPr>
        <w:tab/>
      </w:r>
      <w:r w:rsidR="006A5C73">
        <w:rPr>
          <w:rFonts w:ascii="Arial" w:hAnsi="Arial" w:cs="Arial"/>
          <w:sz w:val="20"/>
        </w:rPr>
        <w:tab/>
      </w:r>
      <w:r w:rsidR="006A5C73">
        <w:rPr>
          <w:rFonts w:ascii="Arial" w:hAnsi="Arial" w:cs="Arial"/>
          <w:sz w:val="20"/>
        </w:rPr>
        <w:tab/>
        <w:t>$________________________/ per unit</w:t>
      </w:r>
    </w:p>
    <w:p w:rsidR="006D7BBE" w:rsidRDefault="006D7BBE" w:rsidP="004E50A7">
      <w:pPr>
        <w:tabs>
          <w:tab w:val="left" w:pos="14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0" w:name="_GoBack"/>
      <w:bookmarkEnd w:id="0"/>
      <w:r>
        <w:rPr>
          <w:rFonts w:ascii="Arial" w:hAnsi="Arial" w:cs="Arial"/>
          <w:sz w:val="20"/>
        </w:rPr>
        <w:tab/>
      </w:r>
      <w:r w:rsidRPr="00673989">
        <w:rPr>
          <w:rFonts w:ascii="Arial" w:hAnsi="Arial" w:cs="Arial"/>
          <w:sz w:val="20"/>
          <w:highlight w:val="yellow"/>
        </w:rPr>
        <w:t>(use ClimateCraft contract price)</w:t>
      </w:r>
    </w:p>
    <w:p w:rsidR="006A5C73" w:rsidRDefault="006A5C73" w:rsidP="004E50A7">
      <w:pPr>
        <w:tabs>
          <w:tab w:val="left" w:pos="1440"/>
        </w:tabs>
        <w:rPr>
          <w:rFonts w:ascii="Arial" w:hAnsi="Arial" w:cs="Arial"/>
          <w:sz w:val="20"/>
        </w:rPr>
      </w:pPr>
    </w:p>
    <w:p w:rsidR="004E50A7" w:rsidRPr="0088504F" w:rsidRDefault="006A5C73" w:rsidP="004E50A7">
      <w:pPr>
        <w:tabs>
          <w:tab w:val="left" w:pos="1440"/>
        </w:tabs>
        <w:rPr>
          <w:rFonts w:ascii="Arial" w:hAnsi="Arial" w:cs="Arial"/>
          <w:sz w:val="20"/>
        </w:rPr>
      </w:pPr>
      <w:r>
        <w:rPr>
          <w:rFonts w:ascii="Arial" w:hAnsi="Arial" w:cs="Arial"/>
          <w:sz w:val="20"/>
        </w:rPr>
        <w:tab/>
      </w:r>
      <w:r w:rsidR="004E50A7" w:rsidRPr="0088504F">
        <w:rPr>
          <w:rFonts w:ascii="Arial" w:hAnsi="Arial" w:cs="Arial"/>
          <w:sz w:val="20"/>
        </w:rPr>
        <w:t>Materials Cost</w:t>
      </w:r>
      <w:r w:rsidR="004E50A7" w:rsidRPr="0088504F">
        <w:rPr>
          <w:rFonts w:ascii="Arial" w:hAnsi="Arial" w:cs="Arial"/>
          <w:sz w:val="20"/>
        </w:rPr>
        <w:tab/>
      </w:r>
      <w:r w:rsidR="004E50A7" w:rsidRPr="0088504F">
        <w:rPr>
          <w:rFonts w:ascii="Arial" w:hAnsi="Arial" w:cs="Arial"/>
          <w:sz w:val="20"/>
        </w:rPr>
        <w:tab/>
      </w:r>
      <w:r w:rsidR="004E50A7" w:rsidRPr="0088504F">
        <w:rPr>
          <w:rFonts w:ascii="Arial" w:hAnsi="Arial" w:cs="Arial"/>
          <w:sz w:val="20"/>
        </w:rPr>
        <w:tab/>
      </w:r>
      <w:r>
        <w:rPr>
          <w:rFonts w:ascii="Arial" w:hAnsi="Arial" w:cs="Arial"/>
          <w:sz w:val="20"/>
        </w:rPr>
        <w:tab/>
      </w:r>
      <w:r w:rsidR="004E50A7" w:rsidRPr="0088504F">
        <w:rPr>
          <w:rFonts w:ascii="Arial" w:hAnsi="Arial" w:cs="Arial"/>
          <w:sz w:val="20"/>
        </w:rPr>
        <w:t>$________________________________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6A5C73">
        <w:rPr>
          <w:rFonts w:ascii="Arial" w:hAnsi="Arial" w:cs="Arial"/>
          <w:sz w:val="20"/>
        </w:rPr>
        <w:tab/>
      </w:r>
      <w:r w:rsidRPr="0088504F">
        <w:rPr>
          <w:rFonts w:ascii="Arial" w:hAnsi="Arial" w:cs="Arial"/>
          <w:sz w:val="20"/>
        </w:rPr>
        <w:t>$________________________________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General Conditions </w:t>
      </w:r>
      <w:r w:rsidRPr="0088504F">
        <w:rPr>
          <w:rFonts w:ascii="Arial" w:hAnsi="Arial" w:cs="Arial"/>
          <w:sz w:val="20"/>
        </w:rPr>
        <w:tab/>
      </w:r>
      <w:r w:rsidRPr="0088504F">
        <w:rPr>
          <w:rFonts w:ascii="Arial" w:hAnsi="Arial" w:cs="Arial"/>
          <w:sz w:val="20"/>
        </w:rPr>
        <w:tab/>
      </w:r>
      <w:r w:rsidR="006A5C73">
        <w:rPr>
          <w:rFonts w:ascii="Arial" w:hAnsi="Arial" w:cs="Arial"/>
          <w:sz w:val="20"/>
        </w:rPr>
        <w:tab/>
      </w:r>
      <w:r w:rsidRPr="0088504F">
        <w:rPr>
          <w:rFonts w:ascii="Arial" w:hAnsi="Arial" w:cs="Arial"/>
          <w:sz w:val="20"/>
        </w:rPr>
        <w:t>$________________________________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6A5C73">
        <w:rPr>
          <w:rFonts w:ascii="Arial" w:hAnsi="Arial" w:cs="Arial"/>
          <w:sz w:val="20"/>
        </w:rPr>
        <w:tab/>
      </w:r>
      <w:r w:rsidRPr="0088504F">
        <w:rPr>
          <w:rFonts w:ascii="Arial" w:hAnsi="Arial" w:cs="Arial"/>
          <w:sz w:val="20"/>
        </w:rPr>
        <w:t>$________________________________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6A5C73">
        <w:rPr>
          <w:rFonts w:ascii="Arial" w:hAnsi="Arial" w:cs="Arial"/>
          <w:sz w:val="20"/>
        </w:rPr>
        <w:tab/>
      </w:r>
      <w:r w:rsidRPr="0088504F">
        <w:rPr>
          <w:rFonts w:ascii="Arial" w:hAnsi="Arial" w:cs="Arial"/>
          <w:sz w:val="20"/>
        </w:rPr>
        <w:t>$________________________________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r>
      <w:r w:rsidRPr="00CF0F9C">
        <w:rPr>
          <w:rFonts w:ascii="Arial" w:hAnsi="Arial" w:cs="Arial"/>
          <w:sz w:val="20"/>
        </w:rPr>
        <w:t>**Please provide a Schedule of Values along with your Pricing Bid**</w:t>
      </w:r>
    </w:p>
    <w:p w:rsidR="004E50A7" w:rsidRDefault="004E50A7">
      <w:pPr>
        <w:rPr>
          <w:rFonts w:ascii="Arial" w:hAnsi="Arial" w:cs="Arial"/>
          <w:sz w:val="20"/>
        </w:rPr>
      </w:pPr>
    </w:p>
    <w:p w:rsidR="00CF0F9C" w:rsidRDefault="00CF0F9C">
      <w:pPr>
        <w:rPr>
          <w:rFonts w:ascii="Arial" w:hAnsi="Arial" w:cs="Arial"/>
          <w:b/>
          <w:sz w:val="20"/>
        </w:rPr>
      </w:pPr>
      <w:r w:rsidRPr="00CF0F9C">
        <w:rPr>
          <w:rFonts w:ascii="Arial" w:hAnsi="Arial" w:cs="Arial"/>
          <w:b/>
          <w:sz w:val="20"/>
        </w:rPr>
        <w:t>6.2</w:t>
      </w:r>
      <w:r w:rsidRPr="00CF0F9C">
        <w:rPr>
          <w:rFonts w:ascii="Arial" w:hAnsi="Arial" w:cs="Arial"/>
          <w:b/>
          <w:sz w:val="20"/>
        </w:rPr>
        <w:tab/>
        <w:t>Alternates / Options</w:t>
      </w:r>
    </w:p>
    <w:p w:rsidR="00CF0F9C" w:rsidRDefault="00CF0F9C">
      <w:pPr>
        <w:rPr>
          <w:rFonts w:ascii="Arial" w:hAnsi="Arial" w:cs="Arial"/>
          <w:b/>
          <w:sz w:val="20"/>
        </w:rPr>
      </w:pPr>
    </w:p>
    <w:p w:rsidR="00CF0F9C" w:rsidRPr="00AD69FC" w:rsidRDefault="00CF0F9C" w:rsidP="00AD69FC">
      <w:pPr>
        <w:ind w:left="720"/>
        <w:rPr>
          <w:rFonts w:ascii="Arial" w:hAnsi="Arial" w:cs="Arial"/>
          <w:b/>
          <w:sz w:val="20"/>
        </w:rPr>
      </w:pPr>
      <w:r w:rsidRPr="00AD69FC">
        <w:rPr>
          <w:rFonts w:ascii="Arial" w:hAnsi="Arial" w:cs="Arial"/>
          <w:b/>
          <w:sz w:val="20"/>
        </w:rPr>
        <w:t>Alt. #1</w:t>
      </w:r>
      <w:r w:rsidRPr="00AD69FC">
        <w:rPr>
          <w:rFonts w:ascii="Arial" w:hAnsi="Arial" w:cs="Arial"/>
          <w:b/>
          <w:sz w:val="20"/>
        </w:rPr>
        <w:tab/>
        <w:t>Pricing to concurrently demolish and construct the units if constructability will allow.</w:t>
      </w:r>
    </w:p>
    <w:p w:rsidR="00CF0F9C" w:rsidRDefault="00CF0F9C">
      <w:pPr>
        <w:rPr>
          <w:rFonts w:ascii="Arial" w:hAnsi="Arial" w:cs="Arial"/>
          <w:sz w:val="20"/>
        </w:rPr>
      </w:pPr>
      <w:r>
        <w:rPr>
          <w:rFonts w:ascii="Arial" w:hAnsi="Arial" w:cs="Arial"/>
          <w:sz w:val="20"/>
        </w:rPr>
        <w:tab/>
      </w:r>
    </w:p>
    <w:p w:rsidR="00CF0F9C" w:rsidRDefault="00CF0F9C">
      <w:pPr>
        <w:rPr>
          <w:rFonts w:ascii="Arial" w:hAnsi="Arial" w:cs="Arial"/>
          <w:sz w:val="20"/>
        </w:rPr>
      </w:pPr>
      <w:r>
        <w:rPr>
          <w:rFonts w:ascii="Arial" w:hAnsi="Arial" w:cs="Arial"/>
          <w:sz w:val="20"/>
        </w:rPr>
        <w:tab/>
        <w:t>$________________________________</w:t>
      </w:r>
    </w:p>
    <w:p w:rsidR="00AD69FC" w:rsidRDefault="00AD69FC">
      <w:pPr>
        <w:rPr>
          <w:rFonts w:ascii="Arial" w:hAnsi="Arial" w:cs="Arial"/>
          <w:sz w:val="20"/>
        </w:rPr>
      </w:pPr>
    </w:p>
    <w:p w:rsidR="00AD69FC" w:rsidRDefault="00AD69FC">
      <w:pPr>
        <w:rPr>
          <w:rFonts w:ascii="Arial" w:hAnsi="Arial" w:cs="Arial"/>
          <w:sz w:val="20"/>
        </w:rPr>
      </w:pPr>
      <w:r>
        <w:rPr>
          <w:rFonts w:ascii="Arial" w:hAnsi="Arial" w:cs="Arial"/>
          <w:sz w:val="20"/>
        </w:rPr>
        <w:tab/>
        <w:t>_____________________________________________________________ Dollars</w:t>
      </w:r>
    </w:p>
    <w:p w:rsidR="00AD69FC" w:rsidRDefault="00AD69FC">
      <w:pPr>
        <w:rPr>
          <w:rFonts w:ascii="Arial" w:hAnsi="Arial" w:cs="Arial"/>
          <w:sz w:val="20"/>
        </w:rPr>
      </w:pPr>
    </w:p>
    <w:p w:rsidR="00CF0F9C" w:rsidRDefault="00CF0F9C">
      <w:pPr>
        <w:rPr>
          <w:rFonts w:ascii="Arial" w:hAnsi="Arial" w:cs="Arial"/>
          <w:sz w:val="20"/>
        </w:rPr>
      </w:pPr>
    </w:p>
    <w:p w:rsidR="00CF0F9C" w:rsidRPr="00AD69FC" w:rsidRDefault="00CF0F9C">
      <w:pPr>
        <w:rPr>
          <w:rFonts w:ascii="Arial" w:hAnsi="Arial" w:cs="Arial"/>
          <w:b/>
          <w:sz w:val="20"/>
        </w:rPr>
      </w:pPr>
      <w:r>
        <w:rPr>
          <w:rFonts w:ascii="Arial" w:hAnsi="Arial" w:cs="Arial"/>
          <w:sz w:val="20"/>
        </w:rPr>
        <w:tab/>
      </w:r>
      <w:r w:rsidRPr="00AD69FC">
        <w:rPr>
          <w:rFonts w:ascii="Arial" w:hAnsi="Arial" w:cs="Arial"/>
          <w:b/>
          <w:sz w:val="20"/>
        </w:rPr>
        <w:t>Alt. #2</w:t>
      </w:r>
      <w:r w:rsidRPr="00AD69FC">
        <w:rPr>
          <w:rFonts w:ascii="Arial" w:hAnsi="Arial" w:cs="Arial"/>
          <w:b/>
          <w:sz w:val="20"/>
        </w:rPr>
        <w:tab/>
        <w:t>Addition of controls for balancing static pressure across all discharge ducts.</w:t>
      </w:r>
    </w:p>
    <w:p w:rsidR="00CF0F9C" w:rsidRDefault="00CF0F9C">
      <w:pPr>
        <w:rPr>
          <w:rFonts w:ascii="Arial" w:hAnsi="Arial" w:cs="Arial"/>
          <w:sz w:val="20"/>
        </w:rPr>
      </w:pPr>
    </w:p>
    <w:p w:rsidR="00CF0F9C" w:rsidRDefault="00CF0F9C">
      <w:pPr>
        <w:rPr>
          <w:rFonts w:ascii="Arial" w:hAnsi="Arial" w:cs="Arial"/>
          <w:sz w:val="20"/>
        </w:rPr>
      </w:pPr>
      <w:r>
        <w:rPr>
          <w:rFonts w:ascii="Arial" w:hAnsi="Arial" w:cs="Arial"/>
          <w:sz w:val="20"/>
        </w:rPr>
        <w:tab/>
        <w:t>$__________________________________</w:t>
      </w:r>
    </w:p>
    <w:p w:rsidR="00CF0F9C" w:rsidRDefault="00CF0F9C">
      <w:pPr>
        <w:rPr>
          <w:rFonts w:ascii="Arial" w:hAnsi="Arial" w:cs="Arial"/>
          <w:sz w:val="20"/>
        </w:rPr>
      </w:pPr>
    </w:p>
    <w:p w:rsidR="00AD69FC" w:rsidRDefault="00AD69FC" w:rsidP="00AD69FC">
      <w:pPr>
        <w:rPr>
          <w:rFonts w:ascii="Arial" w:hAnsi="Arial" w:cs="Arial"/>
          <w:sz w:val="20"/>
        </w:rPr>
      </w:pPr>
      <w:r>
        <w:rPr>
          <w:rFonts w:ascii="Arial" w:hAnsi="Arial" w:cs="Arial"/>
          <w:sz w:val="20"/>
        </w:rPr>
        <w:tab/>
        <w:t>_____________________________________________________________ Dollars</w:t>
      </w:r>
    </w:p>
    <w:p w:rsidR="00AD69FC" w:rsidRDefault="00AD69FC">
      <w:pPr>
        <w:rPr>
          <w:rFonts w:ascii="Arial" w:hAnsi="Arial" w:cs="Arial"/>
          <w:sz w:val="20"/>
        </w:rPr>
      </w:pPr>
    </w:p>
    <w:p w:rsidR="00CF0F9C" w:rsidRDefault="00CF0F9C">
      <w:pPr>
        <w:rPr>
          <w:rFonts w:ascii="Arial" w:hAnsi="Arial" w:cs="Arial"/>
          <w:sz w:val="20"/>
        </w:rPr>
      </w:pPr>
      <w:r>
        <w:rPr>
          <w:rFonts w:ascii="Arial" w:hAnsi="Arial" w:cs="Arial"/>
          <w:sz w:val="20"/>
        </w:rPr>
        <w:tab/>
      </w:r>
    </w:p>
    <w:p w:rsidR="00CF0F9C" w:rsidRPr="00AD69FC" w:rsidRDefault="00CF0F9C" w:rsidP="00CF0F9C">
      <w:pPr>
        <w:ind w:left="720" w:hanging="720"/>
        <w:rPr>
          <w:rFonts w:ascii="Arial" w:hAnsi="Arial" w:cs="Arial"/>
          <w:b/>
          <w:sz w:val="20"/>
        </w:rPr>
      </w:pPr>
      <w:r>
        <w:rPr>
          <w:rFonts w:ascii="Arial" w:hAnsi="Arial" w:cs="Arial"/>
          <w:sz w:val="20"/>
        </w:rPr>
        <w:tab/>
      </w:r>
      <w:r w:rsidRPr="00AD69FC">
        <w:rPr>
          <w:rFonts w:ascii="Arial" w:hAnsi="Arial" w:cs="Arial"/>
          <w:b/>
          <w:sz w:val="20"/>
        </w:rPr>
        <w:t>Alt. #3</w:t>
      </w:r>
      <w:r w:rsidRPr="00AD69FC">
        <w:rPr>
          <w:rFonts w:ascii="Arial" w:hAnsi="Arial" w:cs="Arial"/>
          <w:b/>
          <w:sz w:val="20"/>
        </w:rPr>
        <w:tab/>
        <w:t>Provide deduct to leave existing housekeeping pads in place.  Prep to meet design requirements for new units.</w:t>
      </w:r>
    </w:p>
    <w:p w:rsidR="00CF0F9C" w:rsidRPr="00CF0F9C" w:rsidRDefault="00CF0F9C">
      <w:pPr>
        <w:rPr>
          <w:rFonts w:ascii="Arial" w:hAnsi="Arial" w:cs="Arial"/>
          <w:sz w:val="20"/>
        </w:rPr>
      </w:pPr>
    </w:p>
    <w:p w:rsidR="004E50A7" w:rsidRDefault="00CF0F9C">
      <w:pPr>
        <w:rPr>
          <w:rFonts w:ascii="Arial" w:hAnsi="Arial" w:cs="Arial"/>
          <w:bCs/>
          <w:sz w:val="20"/>
        </w:rPr>
      </w:pPr>
      <w:r>
        <w:rPr>
          <w:rFonts w:ascii="Arial" w:hAnsi="Arial" w:cs="Arial"/>
          <w:b/>
          <w:bCs/>
          <w:sz w:val="20"/>
        </w:rPr>
        <w:tab/>
      </w:r>
      <w:r>
        <w:rPr>
          <w:rFonts w:ascii="Arial" w:hAnsi="Arial" w:cs="Arial"/>
          <w:bCs/>
          <w:sz w:val="20"/>
        </w:rPr>
        <w:t>$__________________________________</w:t>
      </w:r>
    </w:p>
    <w:p w:rsidR="00CF0F9C" w:rsidRDefault="00CF0F9C">
      <w:pPr>
        <w:rPr>
          <w:rFonts w:ascii="Arial" w:hAnsi="Arial" w:cs="Arial"/>
          <w:bCs/>
          <w:sz w:val="20"/>
        </w:rPr>
      </w:pPr>
    </w:p>
    <w:p w:rsidR="00AD69FC" w:rsidRDefault="00AD69FC" w:rsidP="00AD69FC">
      <w:pPr>
        <w:rPr>
          <w:rFonts w:ascii="Arial" w:hAnsi="Arial" w:cs="Arial"/>
          <w:sz w:val="20"/>
        </w:rPr>
      </w:pPr>
      <w:r>
        <w:rPr>
          <w:rFonts w:ascii="Arial" w:hAnsi="Arial" w:cs="Arial"/>
          <w:sz w:val="20"/>
        </w:rPr>
        <w:tab/>
        <w:t>_____________________________________________________________ Dollars</w:t>
      </w:r>
    </w:p>
    <w:p w:rsidR="00AD69FC" w:rsidRDefault="00AD69FC">
      <w:pPr>
        <w:rPr>
          <w:rFonts w:ascii="Arial" w:hAnsi="Arial" w:cs="Arial"/>
          <w:bCs/>
          <w:sz w:val="20"/>
        </w:rPr>
      </w:pPr>
    </w:p>
    <w:p w:rsidR="003E3579" w:rsidRPr="0088504F" w:rsidRDefault="003E3579">
      <w:pPr>
        <w:rPr>
          <w:rFonts w:ascii="Arial" w:hAnsi="Arial" w:cs="Arial"/>
          <w:b/>
          <w:bCs/>
          <w:sz w:val="20"/>
        </w:rPr>
      </w:pPr>
      <w:r w:rsidRPr="0088504F">
        <w:rPr>
          <w:rFonts w:ascii="Arial" w:hAnsi="Arial" w:cs="Arial"/>
          <w:b/>
          <w:bCs/>
          <w:sz w:val="20"/>
        </w:rPr>
        <w:t>6.</w:t>
      </w:r>
      <w:r w:rsidR="007709ED">
        <w:rPr>
          <w:rFonts w:ascii="Arial" w:hAnsi="Arial" w:cs="Arial"/>
          <w:b/>
          <w:bCs/>
          <w:sz w:val="20"/>
        </w:rPr>
        <w:t>3</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Default="004E50A7" w:rsidP="004E50A7">
      <w:pPr>
        <w:rPr>
          <w:rFonts w:ascii="Arial" w:hAnsi="Arial" w:cs="Arial"/>
          <w:sz w:val="20"/>
        </w:rPr>
      </w:pPr>
      <w:r w:rsidRPr="0088504F">
        <w:rPr>
          <w:rFonts w:ascii="Arial" w:hAnsi="Arial" w:cs="Arial"/>
          <w:sz w:val="20"/>
        </w:rPr>
        <w:tab/>
        <w:t>Calendar Days to Complete</w:t>
      </w:r>
      <w:r w:rsidR="00AD69FC">
        <w:rPr>
          <w:rFonts w:ascii="Arial" w:hAnsi="Arial" w:cs="Arial"/>
          <w:sz w:val="20"/>
        </w:rPr>
        <w:t xml:space="preserve"> Base Bid</w:t>
      </w:r>
      <w:r w:rsidRPr="0088504F">
        <w:rPr>
          <w:rFonts w:ascii="Arial" w:hAnsi="Arial" w:cs="Arial"/>
          <w:sz w:val="20"/>
        </w:rPr>
        <w:tab/>
        <w:t>____________________</w:t>
      </w:r>
    </w:p>
    <w:p w:rsidR="00AD69FC" w:rsidRDefault="00AD69FC" w:rsidP="004E50A7">
      <w:pPr>
        <w:rPr>
          <w:rFonts w:ascii="Arial" w:hAnsi="Arial" w:cs="Arial"/>
          <w:sz w:val="20"/>
        </w:rPr>
      </w:pPr>
    </w:p>
    <w:p w:rsidR="00AD69FC" w:rsidRDefault="00AD69FC" w:rsidP="00AD69FC">
      <w:pPr>
        <w:ind w:firstLine="720"/>
        <w:rPr>
          <w:rFonts w:ascii="Arial" w:hAnsi="Arial" w:cs="Arial"/>
          <w:sz w:val="20"/>
        </w:rPr>
      </w:pPr>
      <w:r>
        <w:rPr>
          <w:rFonts w:ascii="Arial" w:hAnsi="Arial" w:cs="Arial"/>
          <w:sz w:val="20"/>
        </w:rPr>
        <w:t xml:space="preserve">Additional Calendar Days to complete Alternate 1 (if applicable) </w:t>
      </w:r>
      <w:r w:rsidRPr="0088504F">
        <w:rPr>
          <w:rFonts w:ascii="Arial" w:hAnsi="Arial" w:cs="Arial"/>
          <w:sz w:val="20"/>
        </w:rPr>
        <w:t>____________________</w:t>
      </w:r>
    </w:p>
    <w:p w:rsidR="00AD69FC" w:rsidRDefault="00AD69FC" w:rsidP="00AD69FC">
      <w:pPr>
        <w:rPr>
          <w:rFonts w:ascii="Arial" w:hAnsi="Arial" w:cs="Arial"/>
          <w:sz w:val="20"/>
        </w:rPr>
      </w:pPr>
    </w:p>
    <w:p w:rsidR="00AD69FC" w:rsidRDefault="00AD69FC" w:rsidP="00AD69FC">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rsidR="00AD69FC" w:rsidRDefault="00AD69FC" w:rsidP="00AD69FC">
      <w:pPr>
        <w:rPr>
          <w:rFonts w:ascii="Arial" w:hAnsi="Arial" w:cs="Arial"/>
          <w:sz w:val="20"/>
        </w:rPr>
      </w:pPr>
    </w:p>
    <w:p w:rsidR="00AD69FC" w:rsidRPr="0088504F" w:rsidRDefault="00AD69FC" w:rsidP="004E50A7">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rsidR="004E50A7" w:rsidRPr="0088504F" w:rsidRDefault="004E50A7"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Pr="0088504F" w:rsidRDefault="004E50A7">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t>6.</w:t>
      </w:r>
      <w:r w:rsidR="007709ED">
        <w:rPr>
          <w:rFonts w:ascii="Arial" w:hAnsi="Arial" w:cs="Arial"/>
          <w:b/>
          <w:sz w:val="20"/>
        </w:rPr>
        <w:t>4</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7"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 will be entitled to withhold </w:t>
      </w:r>
      <w:r w:rsidR="00F4152B">
        <w:rPr>
          <w:rFonts w:ascii="Arial" w:hAnsi="Arial" w:cs="Arial"/>
          <w:sz w:val="20"/>
        </w:rPr>
        <w:t>five</w:t>
      </w:r>
      <w:r w:rsidRPr="002C050E">
        <w:rPr>
          <w:rFonts w:ascii="Arial" w:hAnsi="Arial" w:cs="Arial"/>
          <w:sz w:val="20"/>
        </w:rPr>
        <w:t xml:space="preserve"> percent (</w:t>
      </w:r>
      <w:r w:rsidR="00F4152B">
        <w:rPr>
          <w:rFonts w:ascii="Arial" w:hAnsi="Arial" w:cs="Arial"/>
          <w:sz w:val="20"/>
        </w:rPr>
        <w:t>5</w:t>
      </w:r>
      <w:r w:rsidRPr="002C050E">
        <w:rPr>
          <w:rFonts w:ascii="Arial" w:hAnsi="Arial" w:cs="Arial"/>
          <w:sz w:val="20"/>
        </w:rPr>
        <w:t>%) of the total payment due under the Agreement until after University’s acceptance of the final work product.</w:t>
      </w: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673989" w:rsidP="005549CF">
      <w:pPr>
        <w:ind w:left="720"/>
        <w:rPr>
          <w:rFonts w:ascii="Arial" w:eastAsia="Times New Roman" w:hAnsi="Arial" w:cs="Arial"/>
          <w:spacing w:val="-3"/>
          <w:sz w:val="20"/>
        </w:rPr>
      </w:pPr>
      <w:hyperlink r:id="rId28"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9"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0"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1"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2"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rsidP="002F6F27">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782F06" w:rsidRDefault="00782F06">
      <w:pPr>
        <w:rPr>
          <w:rFonts w:ascii="Arial" w:hAnsi="Arial" w:cs="Arial"/>
          <w:b/>
        </w:rPr>
      </w:pPr>
    </w:p>
    <w:p w:rsidR="003E3579" w:rsidRPr="00782F06" w:rsidRDefault="00782F06">
      <w:pPr>
        <w:rPr>
          <w:rFonts w:ascii="Arial" w:hAnsi="Arial" w:cs="Arial"/>
          <w:b/>
        </w:rPr>
      </w:pPr>
      <w:r w:rsidRPr="00782F06">
        <w:rPr>
          <w:rFonts w:ascii="Arial" w:hAnsi="Arial" w:cs="Arial"/>
          <w:b/>
        </w:rPr>
        <w:t>SECTION 1:  GENERAL INFORMATION…………………………………………</w:t>
      </w:r>
      <w:r>
        <w:rPr>
          <w:rFonts w:ascii="Arial" w:hAnsi="Arial" w:cs="Arial"/>
          <w:b/>
        </w:rPr>
        <w:t>…</w:t>
      </w:r>
      <w:r w:rsidR="0062387B">
        <w:rPr>
          <w:rFonts w:ascii="Arial" w:hAnsi="Arial" w:cs="Arial"/>
          <w:b/>
        </w:rPr>
        <w:t>2</w:t>
      </w:r>
    </w:p>
    <w:p w:rsidR="00782F06" w:rsidRDefault="00782F06">
      <w:pPr>
        <w:rPr>
          <w:rFonts w:ascii="Arial" w:hAnsi="Arial" w:cs="Arial"/>
          <w:b/>
        </w:rPr>
      </w:pPr>
    </w:p>
    <w:p w:rsidR="00782F06" w:rsidRPr="00782F06" w:rsidRDefault="00782F06">
      <w:pPr>
        <w:rPr>
          <w:rFonts w:ascii="Arial" w:hAnsi="Arial" w:cs="Arial"/>
          <w:b/>
        </w:rPr>
      </w:pPr>
      <w:r w:rsidRPr="00782F06">
        <w:rPr>
          <w:rFonts w:ascii="Arial" w:hAnsi="Arial" w:cs="Arial"/>
          <w:b/>
        </w:rPr>
        <w:t>SECTION 2:  EXECUTION OF OFFER……………………………………………</w:t>
      </w:r>
      <w:r>
        <w:rPr>
          <w:rFonts w:ascii="Arial" w:hAnsi="Arial" w:cs="Arial"/>
          <w:b/>
        </w:rPr>
        <w:t>…</w:t>
      </w:r>
      <w:r w:rsidR="0062387B">
        <w:rPr>
          <w:rFonts w:ascii="Arial" w:hAnsi="Arial" w:cs="Arial"/>
          <w:b/>
        </w:rPr>
        <w:t>5</w:t>
      </w:r>
    </w:p>
    <w:p w:rsidR="00782F06" w:rsidRDefault="00782F06">
      <w:pPr>
        <w:rPr>
          <w:rFonts w:ascii="Arial" w:hAnsi="Arial" w:cs="Arial"/>
          <w:b/>
        </w:rPr>
      </w:pPr>
    </w:p>
    <w:p w:rsidR="00782F06" w:rsidRPr="00782F06" w:rsidRDefault="00782F06">
      <w:pPr>
        <w:rPr>
          <w:rFonts w:ascii="Arial" w:hAnsi="Arial" w:cs="Arial"/>
          <w:b/>
        </w:rPr>
      </w:pPr>
      <w:r w:rsidRPr="00782F06">
        <w:rPr>
          <w:rFonts w:ascii="Arial" w:hAnsi="Arial" w:cs="Arial"/>
          <w:b/>
        </w:rPr>
        <w:t>SECTION 3:  PROPOSER’S GENERAL QUESTIONNAIRE……………………</w:t>
      </w:r>
      <w:r>
        <w:rPr>
          <w:rFonts w:ascii="Arial" w:hAnsi="Arial" w:cs="Arial"/>
          <w:b/>
        </w:rPr>
        <w:t>…</w:t>
      </w:r>
      <w:r w:rsidR="0062387B">
        <w:rPr>
          <w:rFonts w:ascii="Arial" w:hAnsi="Arial" w:cs="Arial"/>
          <w:b/>
        </w:rPr>
        <w:t>8</w:t>
      </w:r>
    </w:p>
    <w:p w:rsidR="00782F06" w:rsidRDefault="00782F06">
      <w:pPr>
        <w:rPr>
          <w:rFonts w:ascii="Arial" w:hAnsi="Arial" w:cs="Arial"/>
          <w:b/>
        </w:rPr>
      </w:pPr>
    </w:p>
    <w:p w:rsidR="00782F06" w:rsidRPr="00782F06" w:rsidRDefault="00782F06">
      <w:pPr>
        <w:rPr>
          <w:rFonts w:ascii="Arial" w:hAnsi="Arial" w:cs="Arial"/>
          <w:b/>
        </w:rPr>
      </w:pPr>
      <w:r w:rsidRPr="00782F06">
        <w:rPr>
          <w:rFonts w:ascii="Arial" w:hAnsi="Arial" w:cs="Arial"/>
          <w:b/>
        </w:rPr>
        <w:t>SECTION 4:  ADDENDA CHECKLIST………………………………………………</w:t>
      </w:r>
      <w:r>
        <w:rPr>
          <w:rFonts w:ascii="Arial" w:hAnsi="Arial" w:cs="Arial"/>
          <w:b/>
        </w:rPr>
        <w:t>.</w:t>
      </w:r>
      <w:r w:rsidR="0062387B">
        <w:rPr>
          <w:rFonts w:ascii="Arial" w:hAnsi="Arial" w:cs="Arial"/>
          <w:b/>
        </w:rPr>
        <w:t>10</w:t>
      </w:r>
    </w:p>
    <w:p w:rsidR="00782F06" w:rsidRPr="00782F06" w:rsidRDefault="00782F06">
      <w:pPr>
        <w:rPr>
          <w:rFonts w:ascii="Arial" w:hAnsi="Arial" w:cs="Arial"/>
          <w:b/>
        </w:rPr>
      </w:pP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33"/>
          <w:footerReference w:type="default" r:id="rId34"/>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5"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6" w:anchor="552.101" w:history="1">
        <w:r w:rsidRPr="00F57AED">
          <w:rPr>
            <w:rStyle w:val="Hyperlink"/>
            <w:rFonts w:ascii="Arial" w:hAnsi="Arial"/>
            <w:sz w:val="16"/>
          </w:rPr>
          <w:t>552.101</w:t>
        </w:r>
      </w:hyperlink>
      <w:r w:rsidRPr="00F57AED">
        <w:rPr>
          <w:rFonts w:ascii="Arial" w:hAnsi="Arial"/>
          <w:sz w:val="16"/>
        </w:rPr>
        <w:t xml:space="preserve">, </w:t>
      </w:r>
      <w:hyperlink r:id="rId37" w:anchor="552.104" w:history="1">
        <w:r w:rsidRPr="00F57AED">
          <w:rPr>
            <w:rStyle w:val="Hyperlink"/>
            <w:rFonts w:ascii="Arial" w:hAnsi="Arial"/>
            <w:sz w:val="16"/>
          </w:rPr>
          <w:t>552.104</w:t>
        </w:r>
      </w:hyperlink>
      <w:r w:rsidRPr="00F57AED">
        <w:rPr>
          <w:rFonts w:ascii="Arial" w:hAnsi="Arial"/>
          <w:sz w:val="16"/>
        </w:rPr>
        <w:t xml:space="preserve">, </w:t>
      </w:r>
      <w:hyperlink r:id="rId38" w:anchor="552.110" w:history="1">
        <w:r w:rsidRPr="00F57AED">
          <w:rPr>
            <w:rStyle w:val="Hyperlink"/>
            <w:rFonts w:ascii="Arial" w:hAnsi="Arial"/>
            <w:sz w:val="16"/>
          </w:rPr>
          <w:t>552.110</w:t>
        </w:r>
      </w:hyperlink>
      <w:r w:rsidRPr="00F57AED">
        <w:rPr>
          <w:rFonts w:ascii="Arial" w:hAnsi="Arial"/>
          <w:sz w:val="16"/>
        </w:rPr>
        <w:t xml:space="preserve">, </w:t>
      </w:r>
      <w:hyperlink r:id="rId39" w:anchor="552.113" w:history="1">
        <w:r w:rsidRPr="00F57AED">
          <w:rPr>
            <w:rStyle w:val="Hyperlink"/>
            <w:rFonts w:ascii="Arial" w:hAnsi="Arial"/>
            <w:sz w:val="16"/>
          </w:rPr>
          <w:t>552.113</w:t>
        </w:r>
      </w:hyperlink>
      <w:r w:rsidRPr="00F57AED">
        <w:rPr>
          <w:rFonts w:ascii="Arial" w:hAnsi="Arial"/>
          <w:sz w:val="16"/>
        </w:rPr>
        <w:t xml:space="preserve">, and </w:t>
      </w:r>
      <w:hyperlink r:id="rId4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B1287C"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rsidR="00B1287C" w:rsidRPr="009A1240" w:rsidRDefault="00B1287C" w:rsidP="00B1287C">
      <w:pPr>
        <w:rPr>
          <w:rFonts w:ascii="Arial" w:hAnsi="Arial" w:cs="Arial"/>
          <w:sz w:val="16"/>
        </w:rPr>
      </w:pPr>
    </w:p>
    <w:p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rsidR="00B1287C" w:rsidRDefault="00B1287C" w:rsidP="00B1287C">
      <w:pPr>
        <w:tabs>
          <w:tab w:val="left" w:pos="2160"/>
        </w:tabs>
        <w:ind w:left="1440" w:hanging="72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rsidR="00B1287C" w:rsidRPr="009A1240" w:rsidRDefault="00B1287C" w:rsidP="00B1287C">
      <w:pPr>
        <w:tabs>
          <w:tab w:val="left" w:pos="2340"/>
        </w:tabs>
        <w:ind w:left="2340" w:hanging="90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rsidR="00B1287C" w:rsidRPr="009A1240" w:rsidRDefault="00B1287C" w:rsidP="00B1287C">
      <w:pPr>
        <w:tabs>
          <w:tab w:val="left" w:pos="2700"/>
        </w:tabs>
        <w:ind w:left="2700" w:hanging="126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B1287C" w:rsidRPr="009A1240" w:rsidRDefault="00B1287C" w:rsidP="00B1287C">
      <w:pPr>
        <w:tabs>
          <w:tab w:val="left" w:pos="2700"/>
        </w:tabs>
        <w:ind w:left="1350" w:firstLine="9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B1287C" w:rsidRPr="009A1240" w:rsidRDefault="00B1287C" w:rsidP="00B1287C">
      <w:pPr>
        <w:ind w:left="1440"/>
        <w:rPr>
          <w:rFonts w:ascii="Arial" w:hAnsi="Arial" w:cs="Arial"/>
          <w:sz w:val="16"/>
        </w:rPr>
      </w:pPr>
    </w:p>
    <w:p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B1287C" w:rsidRPr="009A1240" w:rsidRDefault="00B1287C" w:rsidP="00B1287C">
      <w:pPr>
        <w:ind w:left="1440" w:hanging="720"/>
        <w:rPr>
          <w:rFonts w:ascii="Arial" w:hAnsi="Arial" w:cs="Arial"/>
          <w:sz w:val="16"/>
        </w:rPr>
      </w:pPr>
    </w:p>
    <w:p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41"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2"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B1287C" w:rsidRDefault="00B1287C" w:rsidP="00B1287C">
      <w:pPr>
        <w:ind w:left="1440" w:hanging="720"/>
        <w:rPr>
          <w:rFonts w:ascii="Arial" w:hAnsi="Arial" w:cs="Arial"/>
          <w:sz w:val="16"/>
        </w:rPr>
      </w:pPr>
    </w:p>
    <w:p w:rsidR="00B1287C" w:rsidRPr="00133688"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B1287C" w:rsidRPr="009A1240" w:rsidRDefault="00B1287C" w:rsidP="00B1287C">
      <w:pPr>
        <w:tabs>
          <w:tab w:val="left" w:pos="1440"/>
          <w:tab w:val="left" w:pos="2700"/>
        </w:tabs>
        <w:ind w:left="1440" w:hanging="720"/>
        <w:rPr>
          <w:rFonts w:ascii="Arial" w:hAnsi="Arial" w:cs="Arial"/>
          <w:sz w:val="16"/>
        </w:rPr>
      </w:pPr>
    </w:p>
    <w:p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rsidR="00B1287C" w:rsidRPr="009A1240" w:rsidRDefault="00B1287C" w:rsidP="00B1287C">
      <w:pPr>
        <w:pStyle w:val="ListContinue2"/>
        <w:spacing w:after="0"/>
        <w:rPr>
          <w:rFonts w:ascii="Arial" w:hAnsi="Arial" w:cs="Arial"/>
          <w:sz w:val="16"/>
        </w:rPr>
      </w:pPr>
    </w:p>
    <w:p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3"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rsidR="00B1287C" w:rsidRPr="009B2E8E" w:rsidRDefault="00B1287C" w:rsidP="00B1287C">
      <w:pPr>
        <w:tabs>
          <w:tab w:val="left" w:pos="2160"/>
        </w:tabs>
        <w:ind w:left="720" w:hanging="720"/>
        <w:rPr>
          <w:rFonts w:ascii="Arial" w:hAnsi="Arial"/>
        </w:rPr>
      </w:pPr>
    </w:p>
    <w:p w:rsidR="00B1287C" w:rsidRPr="009A1240" w:rsidRDefault="00B1287C" w:rsidP="00B1287C">
      <w:pPr>
        <w:ind w:left="720" w:hanging="720"/>
        <w:rPr>
          <w:rFonts w:ascii="Arial" w:hAnsi="Arial" w:cs="Arial"/>
          <w:sz w:val="16"/>
        </w:rPr>
      </w:pPr>
      <w:r w:rsidRPr="009A1240">
        <w:rPr>
          <w:rFonts w:ascii="Arial" w:hAnsi="Arial" w:cs="Arial"/>
          <w:b/>
          <w:bCs/>
          <w:sz w:val="16"/>
        </w:rPr>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4"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B1287C" w:rsidRPr="009A1240" w:rsidRDefault="00B1287C" w:rsidP="00B1287C">
      <w:pPr>
        <w:rPr>
          <w:rFonts w:ascii="Arial" w:hAnsi="Arial" w:cs="Arial"/>
          <w:b/>
          <w:bCs/>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rsidR="00B1287C" w:rsidRPr="009A1240" w:rsidRDefault="00B1287C" w:rsidP="00B1287C">
      <w:pPr>
        <w:ind w:left="144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5"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rsidR="00B1287C" w:rsidRPr="009A1240" w:rsidRDefault="00B1287C" w:rsidP="00B1287C">
      <w:pPr>
        <w:ind w:left="720"/>
        <w:rPr>
          <w:rFonts w:ascii="Arial" w:hAnsi="Arial" w:cs="Arial"/>
          <w:sz w:val="16"/>
        </w:rPr>
      </w:pPr>
    </w:p>
    <w:p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a corporation, the partners of any Proposer that is a partnership, the joint venturers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6"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B1287C" w:rsidRPr="009B2E8E" w:rsidRDefault="00B1287C" w:rsidP="00B1287C">
      <w:pPr>
        <w:ind w:left="720" w:hanging="720"/>
        <w:rPr>
          <w:rFonts w:ascii="Arial" w:hAnsi="Arial"/>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7"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8"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rsidR="00B1287C" w:rsidRPr="009A1240" w:rsidRDefault="00B1287C" w:rsidP="00B1287C">
      <w:pPr>
        <w:ind w:left="72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9"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50"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51"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52"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rsidR="00B1287C" w:rsidRPr="009A1240" w:rsidRDefault="00B1287C" w:rsidP="00B1287C">
      <w:pPr>
        <w:ind w:left="720" w:hanging="720"/>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rsidR="00B1287C" w:rsidRPr="009A1240" w:rsidRDefault="00B1287C" w:rsidP="00B1287C">
      <w:pPr>
        <w:ind w:left="720" w:hanging="720"/>
        <w:rPr>
          <w:rFonts w:ascii="Arial" w:hAnsi="Arial" w:cs="Arial"/>
          <w:b/>
          <w:sz w:val="16"/>
        </w:rPr>
      </w:pPr>
    </w:p>
    <w:p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t>2.1</w:t>
      </w:r>
      <w:r w:rsidR="00782F06">
        <w:rPr>
          <w:rFonts w:ascii="Arial" w:hAnsi="Arial" w:cs="Arial"/>
          <w:b/>
          <w:bCs/>
          <w:spacing w:val="-20"/>
          <w:sz w:val="16"/>
        </w:rPr>
        <w:t>3</w:t>
      </w:r>
      <w:r w:rsidRPr="009A1240">
        <w:rPr>
          <w:rFonts w:ascii="Arial" w:hAnsi="Arial" w:cs="Arial"/>
          <w:b/>
          <w:bCs/>
          <w:sz w:val="16"/>
        </w:rPr>
        <w:tab/>
        <w:t xml:space="preserve">Proposer should complete the following information: </w:t>
      </w:r>
    </w:p>
    <w:p w:rsidR="00B1287C" w:rsidRPr="009A1240" w:rsidRDefault="00B1287C" w:rsidP="00B1287C">
      <w:pPr>
        <w:pStyle w:val="ListContinue2"/>
        <w:keepNext/>
        <w:keepLines/>
        <w:spacing w:after="0"/>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00782F06">
        <w:rPr>
          <w:rFonts w:ascii="Arial" w:hAnsi="Arial" w:cs="Arial"/>
          <w:sz w:val="16"/>
        </w:rPr>
        <w:t>744-R1721</w:t>
      </w:r>
      <w:r w:rsidRPr="009A1240">
        <w:rPr>
          <w:rFonts w:ascii="Arial" w:hAnsi="Arial" w:cs="Arial"/>
          <w:sz w:val="16"/>
        </w:rPr>
        <w:t xml:space="preserve"> </w:t>
      </w: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3"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ind w:left="720"/>
        <w:jc w:val="left"/>
        <w:rPr>
          <w:rFonts w:ascii="Arial" w:hAnsi="Arial" w:cs="Arial"/>
          <w:sz w:val="16"/>
        </w:rPr>
      </w:pPr>
    </w:p>
    <w:p w:rsidR="00B1287C" w:rsidRPr="009A1240" w:rsidRDefault="00B1287C" w:rsidP="00B1287C">
      <w:pPr>
        <w:ind w:left="720"/>
        <w:jc w:val="left"/>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lastRenderedPageBreak/>
        <w:t xml:space="preserve">(Proposer Institution’s Name)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(Printed Name/Title)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(Date Signed)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(City, State, Zip Code)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(Telephone Number)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rsidR="00B1287C" w:rsidRDefault="00B1287C" w:rsidP="00B1287C">
      <w:pPr>
        <w:rPr>
          <w:rFonts w:ascii="Arial" w:hAnsi="Arial" w:cs="Arial"/>
          <w:sz w:val="16"/>
        </w:rPr>
      </w:pPr>
    </w:p>
    <w:p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B1287C" w:rsidP="00B1287C">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6"/>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9"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Default="00B1287C" w:rsidP="00B1287C">
      <w:pPr>
        <w:rPr>
          <w:rFonts w:ascii="Arial" w:hAnsi="Arial" w:cs="Arial"/>
          <w:sz w:val="16"/>
        </w:rPr>
      </w:pPr>
    </w:p>
    <w:p w:rsidR="00FA331F" w:rsidRPr="009A1240" w:rsidRDefault="00FA331F"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lastRenderedPageBreak/>
        <w:t>3.</w:t>
      </w:r>
      <w:r w:rsidR="000F7256">
        <w:rPr>
          <w:rFonts w:ascii="Arial" w:hAnsi="Arial" w:cs="Arial"/>
          <w:b/>
          <w:bCs/>
          <w:sz w:val="16"/>
        </w:rPr>
        <w:t>2</w:t>
      </w:r>
      <w:r w:rsidRPr="009A1240">
        <w:rPr>
          <w:rFonts w:ascii="Arial" w:hAnsi="Arial" w:cs="Arial"/>
          <w:b/>
          <w:bCs/>
          <w:sz w:val="16"/>
        </w:rPr>
        <w:tab/>
        <w:t xml:space="preserve">Service Support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0F7256">
        <w:rPr>
          <w:rFonts w:ascii="Arial" w:hAnsi="Arial" w:cs="Arial"/>
          <w:b/>
          <w:bCs/>
          <w:sz w:val="16"/>
        </w:rPr>
        <w:t>3</w:t>
      </w:r>
      <w:r w:rsidRPr="009A1240">
        <w:rPr>
          <w:rFonts w:ascii="Arial" w:hAnsi="Arial" w:cs="Arial"/>
          <w:b/>
          <w:bCs/>
          <w:sz w:val="16"/>
        </w:rPr>
        <w:tab/>
        <w:t xml:space="preserve">Quality Assurance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0F7256">
        <w:rPr>
          <w:rFonts w:ascii="Arial" w:hAnsi="Arial" w:cs="Arial"/>
          <w:b/>
          <w:bCs/>
          <w:sz w:val="16"/>
        </w:rPr>
        <w:t>4</w:t>
      </w:r>
      <w:r w:rsidRPr="009A1240">
        <w:rPr>
          <w:rFonts w:ascii="Arial" w:hAnsi="Arial" w:cs="Arial"/>
          <w:b/>
          <w:bCs/>
          <w:sz w:val="16"/>
        </w:rPr>
        <w:tab/>
        <w:t xml:space="preserve">Miscellaneous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w:t>
      </w:r>
      <w:r w:rsidR="000F7256">
        <w:rPr>
          <w:rFonts w:ascii="Arial" w:hAnsi="Arial" w:cs="Arial"/>
          <w:sz w:val="16"/>
        </w:rPr>
        <w:t>4</w:t>
      </w:r>
      <w:r w:rsidRPr="009A1240">
        <w:rPr>
          <w:rFonts w:ascii="Arial" w:hAnsi="Arial" w:cs="Arial"/>
          <w:sz w:val="16"/>
        </w:rPr>
        <w:t>.1</w:t>
      </w:r>
      <w:r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B1287C" w:rsidRPr="009A1240" w:rsidRDefault="00B1287C" w:rsidP="00B1287C">
      <w:pPr>
        <w:ind w:left="1440" w:hanging="72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w:t>
      </w:r>
      <w:r w:rsidR="000F7256">
        <w:rPr>
          <w:rFonts w:ascii="Arial" w:hAnsi="Arial" w:cs="Arial"/>
          <w:sz w:val="16"/>
        </w:rPr>
        <w:t>4</w:t>
      </w:r>
      <w:r w:rsidRPr="009A1240">
        <w:rPr>
          <w:rFonts w:ascii="Arial" w:hAnsi="Arial" w:cs="Arial"/>
          <w:sz w:val="16"/>
        </w:rPr>
        <w:t>.2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w:t>
      </w:r>
      <w:r w:rsidR="000F7256">
        <w:rPr>
          <w:rFonts w:ascii="Arial" w:hAnsi="Arial" w:cs="Arial"/>
          <w:snapToGrid w:val="0"/>
          <w:sz w:val="16"/>
        </w:rPr>
        <w:t>4</w:t>
      </w:r>
      <w:r w:rsidRPr="009A1240">
        <w:rPr>
          <w:rFonts w:ascii="Arial" w:hAnsi="Arial" w:cs="Arial"/>
          <w:snapToGrid w:val="0"/>
          <w:sz w:val="16"/>
        </w:rPr>
        <w:t>.3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B1287C" w:rsidRPr="009A1240" w:rsidRDefault="00B1287C" w:rsidP="00B1287C">
      <w:pPr>
        <w:rPr>
          <w:rFonts w:ascii="Arial" w:hAnsi="Arial" w:cs="Arial"/>
          <w:sz w:val="16"/>
        </w:rPr>
      </w:pPr>
    </w:p>
    <w:p w:rsidR="003E3579" w:rsidRDefault="003E3579">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782F06" w:rsidRDefault="00782F06">
      <w:pPr>
        <w:jc w:val="center"/>
        <w:rPr>
          <w:rFonts w:ascii="Arial" w:hAnsi="Arial" w:cs="Arial"/>
          <w:b/>
          <w:bCs/>
          <w:sz w:val="18"/>
        </w:rPr>
      </w:pPr>
    </w:p>
    <w:p w:rsidR="00782F06" w:rsidRDefault="00782F06">
      <w:pPr>
        <w:jc w:val="center"/>
        <w:rPr>
          <w:rFonts w:ascii="Arial" w:hAnsi="Arial" w:cs="Arial"/>
          <w:b/>
          <w:bCs/>
          <w:sz w:val="18"/>
        </w:rPr>
      </w:pPr>
    </w:p>
    <w:p w:rsidR="00782F06" w:rsidRDefault="00782F06">
      <w:pPr>
        <w:jc w:val="center"/>
        <w:rPr>
          <w:rFonts w:ascii="Arial" w:hAnsi="Arial" w:cs="Arial"/>
          <w:b/>
          <w:bCs/>
          <w:sz w:val="18"/>
        </w:rPr>
      </w:pPr>
    </w:p>
    <w:p w:rsidR="00782F06" w:rsidRDefault="00782F06">
      <w:pPr>
        <w:jc w:val="center"/>
        <w:rPr>
          <w:rFonts w:ascii="Arial" w:hAnsi="Arial" w:cs="Arial"/>
          <w:b/>
          <w:bCs/>
          <w:sz w:val="18"/>
        </w:rPr>
      </w:pPr>
    </w:p>
    <w:p w:rsidR="00782F06" w:rsidRDefault="00782F0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0F7256" w:rsidRDefault="000F7256">
      <w:pPr>
        <w:jc w:val="center"/>
        <w:rPr>
          <w:rFonts w:ascii="Arial" w:hAnsi="Arial" w:cs="Arial"/>
          <w:b/>
          <w:bCs/>
          <w:sz w:val="18"/>
        </w:rPr>
      </w:pPr>
    </w:p>
    <w:p w:rsidR="00307BC3" w:rsidRDefault="00307BC3">
      <w:pPr>
        <w:jc w:val="center"/>
        <w:rPr>
          <w:rFonts w:ascii="Arial" w:hAnsi="Arial" w:cs="Arial"/>
          <w:b/>
          <w:bCs/>
          <w:sz w:val="18"/>
        </w:rPr>
      </w:pPr>
    </w:p>
    <w:p w:rsidR="00307BC3" w:rsidRDefault="00307BC3">
      <w:pPr>
        <w:jc w:val="center"/>
        <w:rPr>
          <w:rFonts w:ascii="Arial" w:hAnsi="Arial" w:cs="Arial"/>
          <w:b/>
          <w:bCs/>
          <w:sz w:val="18"/>
        </w:rPr>
      </w:pPr>
    </w:p>
    <w:p w:rsidR="00307BC3" w:rsidRDefault="00307BC3">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782F06">
        <w:rPr>
          <w:rFonts w:ascii="Arial" w:hAnsi="Arial" w:cs="Arial"/>
          <w:sz w:val="18"/>
        </w:rPr>
        <w:t>MSB L5 &amp; L6 AHU Replacement</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782F06">
        <w:rPr>
          <w:rFonts w:ascii="Arial" w:hAnsi="Arial" w:cs="Arial"/>
          <w:sz w:val="18"/>
        </w:rPr>
        <w:t xml:space="preserve">744-R1721 </w:t>
      </w:r>
      <w:r>
        <w:rPr>
          <w:rFonts w:ascii="Arial" w:hAnsi="Arial" w:cs="Arial"/>
          <w:sz w:val="18"/>
        </w:rPr>
        <w:t xml:space="preserve"> </w:t>
      </w:r>
      <w:r w:rsidR="00782F06">
        <w:rPr>
          <w:rFonts w:ascii="Arial" w:hAnsi="Arial" w:cs="Arial"/>
          <w:sz w:val="18"/>
        </w:rPr>
        <w:t>MSB L5 &amp; L6 AHU Replacement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C028DA" w:rsidRPr="00C028DA" w:rsidRDefault="00C028DA" w:rsidP="00FE7126">
      <w:pPr>
        <w:tabs>
          <w:tab w:val="left" w:pos="360"/>
          <w:tab w:val="left" w:pos="4320"/>
        </w:tabs>
        <w:contextualSpacing/>
        <w:jc w:val="center"/>
      </w:pPr>
    </w:p>
    <w:sectPr w:rsidR="00C028DA" w:rsidRPr="00C028DA" w:rsidSect="001630AB">
      <w:footerReference w:type="default" r:id="rId6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4F" w:rsidRDefault="0037574F">
      <w:r>
        <w:separator/>
      </w:r>
    </w:p>
  </w:endnote>
  <w:endnote w:type="continuationSeparator" w:id="0">
    <w:p w:rsidR="0037574F" w:rsidRDefault="0037574F">
      <w:r>
        <w:continuationSeparator/>
      </w:r>
    </w:p>
  </w:endnote>
  <w:endnote w:type="continuationNotice" w:id="1">
    <w:p w:rsidR="0037574F" w:rsidRDefault="003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4F" w:rsidRDefault="0037574F">
    <w:pPr>
      <w:pStyle w:val="Footer"/>
      <w:tabs>
        <w:tab w:val="left" w:pos="0"/>
      </w:tabs>
      <w:ind w:left="0"/>
      <w:jc w:val="center"/>
    </w:pPr>
    <w:r>
      <w:t xml:space="preserve">- </w:t>
    </w:r>
    <w:r>
      <w:fldChar w:fldCharType="begin"/>
    </w:r>
    <w:r>
      <w:instrText xml:space="preserve"> PAGE </w:instrText>
    </w:r>
    <w:r>
      <w:fldChar w:fldCharType="separate"/>
    </w:r>
    <w:r w:rsidR="00673989">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4F" w:rsidRDefault="0037574F">
    <w:pPr>
      <w:pStyle w:val="Footer"/>
      <w:ind w:left="0"/>
      <w:jc w:val="center"/>
    </w:pPr>
    <w:r>
      <w:t>REQUEST FOR PROPOSAL</w:t>
    </w:r>
  </w:p>
  <w:p w:rsidR="0037574F" w:rsidRDefault="0037574F">
    <w:pPr>
      <w:pStyle w:val="Footer"/>
      <w:ind w:left="0"/>
      <w:jc w:val="center"/>
    </w:pPr>
    <w:r>
      <w:t xml:space="preserve">Page </w:t>
    </w:r>
    <w:r>
      <w:fldChar w:fldCharType="begin"/>
    </w:r>
    <w:r>
      <w:instrText xml:space="preserve"> PAGE </w:instrText>
    </w:r>
    <w:r>
      <w:fldChar w:fldCharType="separate"/>
    </w:r>
    <w:r w:rsidR="00673989">
      <w:rPr>
        <w:noProof/>
      </w:rPr>
      <w:t>14</w:t>
    </w:r>
    <w:r>
      <w:rPr>
        <w:noProof/>
      </w:rPr>
      <w:fldChar w:fldCharType="end"/>
    </w:r>
    <w:r>
      <w:t xml:space="preserve"> of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4F" w:rsidRDefault="0037574F" w:rsidP="001949DF">
    <w:pPr>
      <w:pStyle w:val="Footer"/>
      <w:tabs>
        <w:tab w:val="left" w:pos="0"/>
      </w:tabs>
      <w:ind w:left="0"/>
      <w:jc w:val="center"/>
    </w:pPr>
    <w:r>
      <w:t xml:space="preserve">- </w:t>
    </w:r>
    <w:r>
      <w:fldChar w:fldCharType="begin"/>
    </w:r>
    <w:r>
      <w:instrText xml:space="preserve"> PAGE </w:instrText>
    </w:r>
    <w:r>
      <w:fldChar w:fldCharType="separate"/>
    </w:r>
    <w:r w:rsidR="00673989">
      <w:rPr>
        <w:noProof/>
      </w:rPr>
      <w:t>6</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4F" w:rsidRDefault="0037574F">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4F" w:rsidRDefault="0037574F">
      <w:r>
        <w:separator/>
      </w:r>
    </w:p>
  </w:footnote>
  <w:footnote w:type="continuationSeparator" w:id="0">
    <w:p w:rsidR="0037574F" w:rsidRDefault="0037574F">
      <w:r>
        <w:continuationSeparator/>
      </w:r>
    </w:p>
  </w:footnote>
  <w:footnote w:type="continuationNotice" w:id="1">
    <w:p w:rsidR="0037574F" w:rsidRDefault="003757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4F" w:rsidRDefault="0037574F">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4F" w:rsidRPr="005270F8" w:rsidRDefault="0037574F"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4F" w:rsidRDefault="0037574F">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4F" w:rsidRDefault="0037574F">
    <w:pPr>
      <w:pStyle w:val="Header"/>
      <w:jc w:val="right"/>
      <w:rPr>
        <w:b/>
        <w:bCs/>
        <w:sz w:val="16"/>
      </w:rPr>
    </w:pPr>
    <w:r>
      <w:rPr>
        <w:b/>
        <w:bCs/>
        <w:sz w:val="16"/>
      </w:rP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5"/>
  </w:num>
  <w:num w:numId="2">
    <w:abstractNumId w:val="13"/>
  </w:num>
  <w:num w:numId="3">
    <w:abstractNumId w:val="11"/>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18A2"/>
    <w:rsid w:val="000124B1"/>
    <w:rsid w:val="0001570E"/>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4468"/>
    <w:rsid w:val="0008560D"/>
    <w:rsid w:val="00097591"/>
    <w:rsid w:val="00097B5C"/>
    <w:rsid w:val="000A0A68"/>
    <w:rsid w:val="000A1FC4"/>
    <w:rsid w:val="000A2180"/>
    <w:rsid w:val="000A3CA3"/>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0F7256"/>
    <w:rsid w:val="0010014A"/>
    <w:rsid w:val="0010206D"/>
    <w:rsid w:val="00112175"/>
    <w:rsid w:val="0011219C"/>
    <w:rsid w:val="00114E3E"/>
    <w:rsid w:val="0011686C"/>
    <w:rsid w:val="001173F2"/>
    <w:rsid w:val="00122410"/>
    <w:rsid w:val="001235A4"/>
    <w:rsid w:val="001237AC"/>
    <w:rsid w:val="00124392"/>
    <w:rsid w:val="00130352"/>
    <w:rsid w:val="001306E3"/>
    <w:rsid w:val="00135A39"/>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54B"/>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773"/>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D6D5A"/>
    <w:rsid w:val="002E2E80"/>
    <w:rsid w:val="002E3E3A"/>
    <w:rsid w:val="002E435D"/>
    <w:rsid w:val="002F2A11"/>
    <w:rsid w:val="002F380F"/>
    <w:rsid w:val="002F53F1"/>
    <w:rsid w:val="002F5EB0"/>
    <w:rsid w:val="002F66B8"/>
    <w:rsid w:val="002F6F27"/>
    <w:rsid w:val="00307BC3"/>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7574F"/>
    <w:rsid w:val="003767DA"/>
    <w:rsid w:val="00380993"/>
    <w:rsid w:val="0038249F"/>
    <w:rsid w:val="003848A7"/>
    <w:rsid w:val="003855F9"/>
    <w:rsid w:val="00391201"/>
    <w:rsid w:val="003A128A"/>
    <w:rsid w:val="003A24C0"/>
    <w:rsid w:val="003B1BA3"/>
    <w:rsid w:val="003B2607"/>
    <w:rsid w:val="003B397B"/>
    <w:rsid w:val="003B46A7"/>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3C0"/>
    <w:rsid w:val="00442C87"/>
    <w:rsid w:val="004432AB"/>
    <w:rsid w:val="00447D1F"/>
    <w:rsid w:val="0045359A"/>
    <w:rsid w:val="00455C11"/>
    <w:rsid w:val="00463CCC"/>
    <w:rsid w:val="004646C7"/>
    <w:rsid w:val="00465D1F"/>
    <w:rsid w:val="004701B6"/>
    <w:rsid w:val="004717F2"/>
    <w:rsid w:val="00471E77"/>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4CF"/>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549CF"/>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C1757"/>
    <w:rsid w:val="005D7DD2"/>
    <w:rsid w:val="005E05B4"/>
    <w:rsid w:val="005E3C0C"/>
    <w:rsid w:val="005E4452"/>
    <w:rsid w:val="00600118"/>
    <w:rsid w:val="00601FD1"/>
    <w:rsid w:val="006045DE"/>
    <w:rsid w:val="00611287"/>
    <w:rsid w:val="0061342E"/>
    <w:rsid w:val="00614AAA"/>
    <w:rsid w:val="00614E58"/>
    <w:rsid w:val="0062024E"/>
    <w:rsid w:val="00622810"/>
    <w:rsid w:val="0062387B"/>
    <w:rsid w:val="00626F3C"/>
    <w:rsid w:val="006302B3"/>
    <w:rsid w:val="006306E2"/>
    <w:rsid w:val="00633E6C"/>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73989"/>
    <w:rsid w:val="00682CD0"/>
    <w:rsid w:val="006839BC"/>
    <w:rsid w:val="0068638B"/>
    <w:rsid w:val="006910A0"/>
    <w:rsid w:val="006931CF"/>
    <w:rsid w:val="00694178"/>
    <w:rsid w:val="00695E2C"/>
    <w:rsid w:val="006A1C56"/>
    <w:rsid w:val="006A2B14"/>
    <w:rsid w:val="006A5C73"/>
    <w:rsid w:val="006A6E4D"/>
    <w:rsid w:val="006A79C4"/>
    <w:rsid w:val="006B1355"/>
    <w:rsid w:val="006B6B1A"/>
    <w:rsid w:val="006C06C5"/>
    <w:rsid w:val="006C2D59"/>
    <w:rsid w:val="006C449B"/>
    <w:rsid w:val="006C776C"/>
    <w:rsid w:val="006C7FDD"/>
    <w:rsid w:val="006D74B1"/>
    <w:rsid w:val="006D7BBE"/>
    <w:rsid w:val="006E12AB"/>
    <w:rsid w:val="006E3992"/>
    <w:rsid w:val="006E41B4"/>
    <w:rsid w:val="006E4688"/>
    <w:rsid w:val="006E57F7"/>
    <w:rsid w:val="006E62A1"/>
    <w:rsid w:val="006E6439"/>
    <w:rsid w:val="006F4AEE"/>
    <w:rsid w:val="006F4B1A"/>
    <w:rsid w:val="00703B6D"/>
    <w:rsid w:val="00714366"/>
    <w:rsid w:val="00714889"/>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09ED"/>
    <w:rsid w:val="00773B02"/>
    <w:rsid w:val="00774BE7"/>
    <w:rsid w:val="007751D3"/>
    <w:rsid w:val="00777EE9"/>
    <w:rsid w:val="007813B8"/>
    <w:rsid w:val="0078168B"/>
    <w:rsid w:val="00782F06"/>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225B"/>
    <w:rsid w:val="007C3570"/>
    <w:rsid w:val="007C683F"/>
    <w:rsid w:val="007C7025"/>
    <w:rsid w:val="007D33F2"/>
    <w:rsid w:val="007D3ADB"/>
    <w:rsid w:val="007D5B1F"/>
    <w:rsid w:val="007D64F8"/>
    <w:rsid w:val="007E0195"/>
    <w:rsid w:val="007E1AF9"/>
    <w:rsid w:val="007E22BD"/>
    <w:rsid w:val="007E4E02"/>
    <w:rsid w:val="007E6AE8"/>
    <w:rsid w:val="007E7275"/>
    <w:rsid w:val="007E7B22"/>
    <w:rsid w:val="007F5E8D"/>
    <w:rsid w:val="007F603E"/>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1A20"/>
    <w:rsid w:val="0086378F"/>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0156"/>
    <w:rsid w:val="00895782"/>
    <w:rsid w:val="008A6C99"/>
    <w:rsid w:val="008A79DD"/>
    <w:rsid w:val="008B0DF6"/>
    <w:rsid w:val="008B56A9"/>
    <w:rsid w:val="008B74E8"/>
    <w:rsid w:val="008C2EFD"/>
    <w:rsid w:val="008C3903"/>
    <w:rsid w:val="008C555D"/>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0BF3"/>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45BA"/>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58F"/>
    <w:rsid w:val="00A41DB2"/>
    <w:rsid w:val="00A444F4"/>
    <w:rsid w:val="00A447FA"/>
    <w:rsid w:val="00A463B7"/>
    <w:rsid w:val="00A51270"/>
    <w:rsid w:val="00A6165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62D"/>
    <w:rsid w:val="00AA7BE3"/>
    <w:rsid w:val="00AB08A9"/>
    <w:rsid w:val="00AB1687"/>
    <w:rsid w:val="00AB41EF"/>
    <w:rsid w:val="00AB5E98"/>
    <w:rsid w:val="00AC0A0C"/>
    <w:rsid w:val="00AC4023"/>
    <w:rsid w:val="00AC4D72"/>
    <w:rsid w:val="00AC7AFC"/>
    <w:rsid w:val="00AD2743"/>
    <w:rsid w:val="00AD69FC"/>
    <w:rsid w:val="00AD765C"/>
    <w:rsid w:val="00AD7844"/>
    <w:rsid w:val="00AE1B1B"/>
    <w:rsid w:val="00AE3A4A"/>
    <w:rsid w:val="00AE76D2"/>
    <w:rsid w:val="00AF5123"/>
    <w:rsid w:val="00B001AB"/>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D93"/>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28DA"/>
    <w:rsid w:val="00C07C86"/>
    <w:rsid w:val="00C1480B"/>
    <w:rsid w:val="00C169C0"/>
    <w:rsid w:val="00C21571"/>
    <w:rsid w:val="00C2529A"/>
    <w:rsid w:val="00C26EE2"/>
    <w:rsid w:val="00C33B1F"/>
    <w:rsid w:val="00C3509F"/>
    <w:rsid w:val="00C36D47"/>
    <w:rsid w:val="00C43CC7"/>
    <w:rsid w:val="00C440C0"/>
    <w:rsid w:val="00C448C5"/>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0F9C"/>
    <w:rsid w:val="00CF2620"/>
    <w:rsid w:val="00CF2BE9"/>
    <w:rsid w:val="00CF30EA"/>
    <w:rsid w:val="00CF5CBD"/>
    <w:rsid w:val="00CF67BC"/>
    <w:rsid w:val="00D00016"/>
    <w:rsid w:val="00D00FE6"/>
    <w:rsid w:val="00D01210"/>
    <w:rsid w:val="00D049EC"/>
    <w:rsid w:val="00D06070"/>
    <w:rsid w:val="00D0740C"/>
    <w:rsid w:val="00D16657"/>
    <w:rsid w:val="00D2291A"/>
    <w:rsid w:val="00D24689"/>
    <w:rsid w:val="00D24D75"/>
    <w:rsid w:val="00D25F14"/>
    <w:rsid w:val="00D30D5E"/>
    <w:rsid w:val="00D33C0A"/>
    <w:rsid w:val="00D3588E"/>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150AE"/>
    <w:rsid w:val="00E22716"/>
    <w:rsid w:val="00E24942"/>
    <w:rsid w:val="00E27089"/>
    <w:rsid w:val="00E32342"/>
    <w:rsid w:val="00E34AF3"/>
    <w:rsid w:val="00E35CA1"/>
    <w:rsid w:val="00E36914"/>
    <w:rsid w:val="00E42D54"/>
    <w:rsid w:val="00E43DBB"/>
    <w:rsid w:val="00E44FBF"/>
    <w:rsid w:val="00E454F0"/>
    <w:rsid w:val="00E51E35"/>
    <w:rsid w:val="00E646C3"/>
    <w:rsid w:val="00E735CE"/>
    <w:rsid w:val="00E74274"/>
    <w:rsid w:val="00E823E1"/>
    <w:rsid w:val="00E82581"/>
    <w:rsid w:val="00E83082"/>
    <w:rsid w:val="00E91AEE"/>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5970"/>
    <w:rsid w:val="00F3698C"/>
    <w:rsid w:val="00F40DFE"/>
    <w:rsid w:val="00F4152B"/>
    <w:rsid w:val="00F42824"/>
    <w:rsid w:val="00F43277"/>
    <w:rsid w:val="00F43B51"/>
    <w:rsid w:val="00F44195"/>
    <w:rsid w:val="00F44556"/>
    <w:rsid w:val="00F453E8"/>
    <w:rsid w:val="00F47453"/>
    <w:rsid w:val="00F5080B"/>
    <w:rsid w:val="00F54202"/>
    <w:rsid w:val="00F5583E"/>
    <w:rsid w:val="00F6611F"/>
    <w:rsid w:val="00F74410"/>
    <w:rsid w:val="00F750B1"/>
    <w:rsid w:val="00F874C1"/>
    <w:rsid w:val="00F87686"/>
    <w:rsid w:val="00F91A4A"/>
    <w:rsid w:val="00F92830"/>
    <w:rsid w:val="00F9307C"/>
    <w:rsid w:val="00F9411C"/>
    <w:rsid w:val="00F959B8"/>
    <w:rsid w:val="00FA2529"/>
    <w:rsid w:val="00FA331F"/>
    <w:rsid w:val="00FB028C"/>
    <w:rsid w:val="00FB0F50"/>
    <w:rsid w:val="00FB160F"/>
    <w:rsid w:val="00FC2492"/>
    <w:rsid w:val="00FC7CE5"/>
    <w:rsid w:val="00FC7F03"/>
    <w:rsid w:val="00FE54A9"/>
    <w:rsid w:val="00FE5DB3"/>
    <w:rsid w:val="00FE7126"/>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69633"/>
    <o:shapelayout v:ext="edit">
      <o:idmap v:ext="edit" data="1"/>
    </o:shapelayout>
  </w:shapeDefaults>
  <w:decimalSymbol w:val="."/>
  <w:listSeparator w:val=","/>
  <w14:docId w14:val="0AF66D97"/>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51.htm" TargetMode="External"/><Relationship Id="rId18" Type="http://schemas.openxmlformats.org/officeDocument/2006/relationships/footer" Target="footer2.xml"/><Relationship Id="rId26" Type="http://schemas.openxmlformats.org/officeDocument/2006/relationships/hyperlink" Target="https://www.ethics.state.tx.us/whatsnew/FAQ_Form1295.html"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www.statutes.legis.state.tx.us/Docs/GV/htm/GV.2161.htm" TargetMode="External"/><Relationship Id="rId34" Type="http://schemas.openxmlformats.org/officeDocument/2006/relationships/footer" Target="footer3.xml"/><Relationship Id="rId42" Type="http://schemas.openxmlformats.org/officeDocument/2006/relationships/hyperlink" Target="http://www.statutes.legis.state.tx.us/Docs/GV/htm/GV.2252.htm" TargetMode="External"/><Relationship Id="rId47" Type="http://schemas.openxmlformats.org/officeDocument/2006/relationships/hyperlink" Target="https://www.osha.gov/pls/oshaweb/owadisp.show_document?p_table=OSHACT&amp;p_id=2743"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9.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system.edu/institutions" TargetMode="External"/><Relationship Id="rId20" Type="http://schemas.openxmlformats.org/officeDocument/2006/relationships/hyperlink" Target="http://texreg.sos.state.tx.us/public/readtac$ext.TacPage?sl=R&amp;app=9&amp;p_dir=&amp;p_rloc=&amp;p_tloc=&amp;p_ploc=&amp;pg=1&amp;p_tac=&amp;ti=34&amp;pt=1&amp;ch=20&amp;rl=13" TargetMode="External"/><Relationship Id="rId29" Type="http://schemas.openxmlformats.org/officeDocument/2006/relationships/hyperlink" Target="https://www.irs.gov/uac/about-form-w9" TargetMode="External"/><Relationship Id="rId41" Type="http://schemas.openxmlformats.org/officeDocument/2006/relationships/hyperlink" Target="http://www.statutes.legis.state.tx.us/Docs/GV/htm/GV.2107.htm" TargetMode="External"/><Relationship Id="rId54" Type="http://schemas.openxmlformats.org/officeDocument/2006/relationships/hyperlink" Target="http://www.statutes.legis.state.tx.us/Docs/GV/htm/GV.552.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tutes.legis.state.tx.us/Docs/GV/htm/GV.2252.htm" TargetMode="Externa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FA/htm/FA.231.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2.htm" TargetMode="External"/><Relationship Id="rId5" Type="http://schemas.openxmlformats.org/officeDocument/2006/relationships/webSettings" Target="webSettings.xml"/><Relationship Id="rId15" Type="http://schemas.openxmlformats.org/officeDocument/2006/relationships/hyperlink" Target="http://www.statutes.legis.state.tx.us/Docs/ED/htm/ED.74.htm" TargetMode="External"/><Relationship Id="rId23" Type="http://schemas.openxmlformats.org/officeDocument/2006/relationships/hyperlink" Target="https://www.uth.edu/buy/bid-list.htm" TargetMode="External"/><Relationship Id="rId28" Type="http://schemas.openxmlformats.org/officeDocument/2006/relationships/hyperlink" Target="http://www.statutes.legis.state.tx.us/Docs/ED/htm/ED.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ichael.Ochoa@uth.tmc.edu"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BC/htm/BC.15.htm" TargetMode="External"/><Relationship Id="rId52" Type="http://schemas.openxmlformats.org/officeDocument/2006/relationships/hyperlink" Target="http://www.statutes.legis.state.tx.us/Docs/HS/htm/HS.361.htm"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mailto:Shaun.A.McGowan@uth.tmc.edu" TargetMode="External"/><Relationship Id="rId27" Type="http://schemas.openxmlformats.org/officeDocument/2006/relationships/hyperlink" Target="http://www.statutes.legis.state.tx.us/Docs/GV/htm/GV.2251.htm" TargetMode="External"/><Relationship Id="rId30" Type="http://schemas.openxmlformats.org/officeDocument/2006/relationships/hyperlink" Target="http://www.statutes.legis.state.tx.us/Docs/TX/htm/TX.151.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TX/htm/TX.171.htm" TargetMode="External"/><Relationship Id="rId48" Type="http://schemas.openxmlformats.org/officeDocument/2006/relationships/hyperlink" Target="http://www.statutes.legis.state.tx.us/Docs/HS/htm/HS.502.htm" TargetMode="Externa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texreg.sos.state.tx.us/public/readtac$ext.ViewTAC?tac_view=5&amp;ti=30&amp;pt=1&amp;ch=328&amp;sch=I&amp;rl=Y" TargetMode="External"/><Relationship Id="rId3" Type="http://schemas.openxmlformats.org/officeDocument/2006/relationships/styles" Target="styles.xml"/><Relationship Id="rId12" Type="http://schemas.openxmlformats.org/officeDocument/2006/relationships/hyperlink" Target="http://www.statutes.legis.state.tx.us/Docs/ED/htm/ED.61.htm" TargetMode="External"/><Relationship Id="rId17" Type="http://schemas.openxmlformats.org/officeDocument/2006/relationships/header" Target="header2.xml"/><Relationship Id="rId25" Type="http://schemas.openxmlformats.org/officeDocument/2006/relationships/hyperlink" Target="https://www.ethics.state.tx.us/rules/adopted_Nov_2015.html" TargetMode="External"/><Relationship Id="rId33" Type="http://schemas.openxmlformats.org/officeDocument/2006/relationships/header" Target="head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669.htm" TargetMode="External"/><Relationship Id="rId59" Type="http://schemas.openxmlformats.org/officeDocument/2006/relationships/hyperlink" Target="http://www.statutes.legis.state.tx.us/Docs/GV/htm/GV.5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E98C-E729-41C2-94F1-311EE3D7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26</Pages>
  <Words>9345</Words>
  <Characters>58115</Characters>
  <Application>Microsoft Office Word</Application>
  <DocSecurity>0</DocSecurity>
  <Lines>484</Lines>
  <Paragraphs>134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Ochoa, Michael</cp:lastModifiedBy>
  <cp:revision>56</cp:revision>
  <cp:lastPrinted>2017-05-22T12:53:00Z</cp:lastPrinted>
  <dcterms:created xsi:type="dcterms:W3CDTF">2017-05-16T17:43:00Z</dcterms:created>
  <dcterms:modified xsi:type="dcterms:W3CDTF">2017-05-22T18:50:00Z</dcterms:modified>
</cp:coreProperties>
</file>